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9116"/>
      </w:tblGrid>
      <w:tr w:rsidR="00343FFE" w:rsidRPr="00343FFE" w:rsidTr="00343FFE">
        <w:trPr>
          <w:tblCellSpacing w:w="15" w:type="dxa"/>
        </w:trPr>
        <w:tc>
          <w:tcPr>
            <w:tcW w:w="0" w:type="auto"/>
            <w:shd w:val="clear" w:color="auto" w:fill="FFFFFF"/>
            <w:vAlign w:val="center"/>
            <w:hideMark/>
          </w:tcPr>
          <w:p w:rsidR="00343FFE" w:rsidRPr="00343FFE" w:rsidRDefault="00343FFE" w:rsidP="00343FFE">
            <w:pPr>
              <w:spacing w:after="0" w:line="240" w:lineRule="auto"/>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NR.6631</w:t>
            </w:r>
            <w:proofErr w:type="gramStart"/>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REGJ.THEM</w:t>
            </w:r>
            <w:proofErr w:type="gramEnd"/>
            <w:r w:rsidRPr="00343FFE">
              <w:rPr>
                <w:rFonts w:ascii="Times New Roman" w:eastAsia="Times New Roman" w:hAnsi="Times New Roman" w:cs="Times New Roman"/>
                <w:color w:val="595959"/>
                <w:sz w:val="26"/>
                <w:szCs w:val="26"/>
                <w:lang w:eastAsia="en-GB"/>
              </w:rPr>
              <w:t>.</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u w:val="single"/>
                <w:lang w:eastAsia="en-GB"/>
              </w:rPr>
              <w:t>VENDIM</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w:t>
            </w:r>
            <w:r w:rsidRPr="00343FFE">
              <w:rPr>
                <w:rFonts w:ascii="Times New Roman" w:eastAsia="Times New Roman" w:hAnsi="Times New Roman" w:cs="Times New Roman"/>
                <w:b/>
                <w:bCs/>
                <w:color w:val="595959"/>
                <w:sz w:val="26"/>
                <w:szCs w:val="26"/>
                <w:u w:val="single"/>
                <w:lang w:eastAsia="en-GB"/>
              </w:rPr>
              <w:t>PËR HAPJEN E PROCEDURËS SË FALIMENTIMIT</w:t>
            </w:r>
            <w:r w:rsidRPr="00343FFE">
              <w:rPr>
                <w:rFonts w:ascii="Times New Roman" w:eastAsia="Times New Roman" w:hAnsi="Times New Roman" w:cs="Times New Roman"/>
                <w:b/>
                <w:bCs/>
                <w:color w:val="595959"/>
                <w:sz w:val="26"/>
                <w:szCs w:val="26"/>
                <w:lang w:eastAsia="en-GB"/>
              </w:rPr>
              <w:t>”</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Gjykata e Rrethit Gjyqësor Tiranë, e përbërë prej:</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GJYQTARE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TEUTA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HOXHA</w:t>
            </w:r>
          </w:p>
          <w:p w:rsidR="00343FFE" w:rsidRPr="00343FFE" w:rsidRDefault="00343FFE" w:rsidP="00343FFE">
            <w:pPr>
              <w:spacing w:after="0" w:line="240" w:lineRule="auto"/>
              <w:jc w:val="center"/>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Asistuar nga sekretare gjyqësor Adela Çinari në datën 15 Prill 2016 mori në shqyrtim me dyer të hapura çështjen civile me Nr.</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b/>
                <w:bCs/>
                <w:color w:val="595959"/>
                <w:sz w:val="26"/>
                <w:szCs w:val="26"/>
                <w:lang w:eastAsia="en-GB"/>
              </w:rPr>
              <w:t>6631</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Akti,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që iu përket:</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after="0" w:line="240" w:lineRule="auto"/>
              <w:ind w:left="2700" w:hanging="2700"/>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u w:val="single"/>
                <w:lang w:eastAsia="en-GB"/>
              </w:rPr>
              <w:t>KËRKUES</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KURUM INTERNATIONAL SHA</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me seli në Tiranë Rr. “Ibrahim Rugova” Pall 14 Green Park Ap nr.39 Kati i 6 me administrator z. Ysuf Sezai Kurum, përfaqësuar në seancë me autorizim nga Jur. Dardan Mustafaj; Jur. Taulant Naço dhe z. Arif Shkalla dhe z. Arjan Rama.</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u w:val="single"/>
                <w:lang w:eastAsia="en-GB"/>
              </w:rPr>
              <w:t>OBJEKTI</w:t>
            </w:r>
            <w:r w:rsidRPr="00343FFE">
              <w:rPr>
                <w:rFonts w:ascii="Times New Roman" w:eastAsia="Times New Roman" w:hAnsi="Times New Roman" w:cs="Times New Roman"/>
                <w:color w:val="595959"/>
                <w:sz w:val="26"/>
                <w:u w:val="single"/>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Hapje e procedurës së Falimentimit.</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Caktimi i një administratori të përkohshëm të falimentimit</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Marrja e vendimit për vetëadministrim</w:t>
            </w:r>
            <w:r w:rsidRPr="00343FFE">
              <w:rPr>
                <w:rFonts w:ascii="Times New Roman" w:eastAsia="Times New Roman" w:hAnsi="Times New Roman" w:cs="Times New Roman"/>
                <w:b/>
                <w:bCs/>
                <w:color w:val="595959"/>
                <w:sz w:val="26"/>
                <w:szCs w:val="26"/>
                <w:lang w:eastAsia="en-GB"/>
              </w:rPr>
              <w:t>.</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u w:val="single"/>
                <w:lang w:eastAsia="en-GB"/>
              </w:rPr>
              <w:t>Persona të tretë</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1.</w:t>
            </w:r>
            <w:r w:rsidRPr="00343FFE">
              <w:rPr>
                <w:rFonts w:ascii="Times New Roman" w:eastAsia="Times New Roman" w:hAnsi="Times New Roman" w:cs="Times New Roman"/>
                <w:b/>
                <w:bCs/>
                <w:i/>
                <w:iCs/>
                <w:color w:val="595959"/>
                <w:sz w:val="26"/>
                <w:szCs w:val="26"/>
                <w:lang w:eastAsia="en-GB"/>
              </w:rPr>
              <w:t>Internacional Finance Corporation (IFC)</w:t>
            </w:r>
            <w:r w:rsidRPr="00343FFE">
              <w:rPr>
                <w:rFonts w:ascii="Times New Roman" w:eastAsia="Times New Roman" w:hAnsi="Times New Roman" w:cs="Times New Roman"/>
                <w:color w:val="595959"/>
                <w:sz w:val="26"/>
                <w:szCs w:val="26"/>
                <w:lang w:eastAsia="en-GB"/>
              </w:rPr>
              <w: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proofErr w:type="gramStart"/>
            <w:r w:rsidRPr="00343FFE">
              <w:rPr>
                <w:rFonts w:ascii="Times New Roman" w:eastAsia="Times New Roman" w:hAnsi="Times New Roman" w:cs="Times New Roman"/>
                <w:color w:val="595959"/>
                <w:sz w:val="26"/>
                <w:szCs w:val="26"/>
                <w:lang w:eastAsia="en-GB"/>
              </w:rPr>
              <w:t>përfaqësuar</w:t>
            </w:r>
            <w:proofErr w:type="gramEnd"/>
            <w:r w:rsidRPr="00343FFE">
              <w:rPr>
                <w:rFonts w:ascii="Times New Roman" w:eastAsia="Times New Roman" w:hAnsi="Times New Roman" w:cs="Times New Roman"/>
                <w:color w:val="595959"/>
                <w:sz w:val="26"/>
                <w:szCs w:val="26"/>
                <w:lang w:eastAsia="en-GB"/>
              </w:rPr>
              <w:t xml:space="preserve"> në seancë nga</w:t>
            </w:r>
            <w:r w:rsidRPr="00343FFE">
              <w:rPr>
                <w:rFonts w:ascii="Times New Roman" w:eastAsia="Times New Roman" w:hAnsi="Times New Roman" w:cs="Times New Roman"/>
                <w:i/>
                <w:iCs/>
                <w:color w:val="595959"/>
                <w:sz w:val="26"/>
                <w:lang w:eastAsia="en-GB"/>
              </w:rPr>
              <w:t> </w:t>
            </w:r>
            <w:r w:rsidRPr="00343FFE">
              <w:rPr>
                <w:rFonts w:ascii="Times New Roman" w:eastAsia="Times New Roman" w:hAnsi="Times New Roman" w:cs="Times New Roman"/>
                <w:b/>
                <w:bCs/>
                <w:i/>
                <w:iCs/>
                <w:color w:val="595959"/>
                <w:sz w:val="26"/>
                <w:szCs w:val="26"/>
                <w:lang w:eastAsia="en-GB"/>
              </w:rPr>
              <w:t>Av.Adriana Shehi Kalo.</w:t>
            </w:r>
          </w:p>
          <w:p w:rsidR="00283325" w:rsidRDefault="00343FFE" w:rsidP="00283325">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i/>
                <w:iCs/>
                <w:color w:val="595959"/>
                <w:sz w:val="26"/>
                <w:szCs w:val="26"/>
                <w:lang w:eastAsia="en-GB"/>
              </w:rPr>
              <w:t> </w:t>
            </w:r>
            <w:r w:rsidR="00283325">
              <w:rPr>
                <w:rFonts w:ascii="Times New Roman" w:eastAsia="Times New Roman" w:hAnsi="Times New Roman" w:cs="Times New Roman"/>
                <w:i/>
                <w:iCs/>
                <w:color w:val="595959"/>
                <w:sz w:val="26"/>
                <w:szCs w:val="26"/>
                <w:lang w:eastAsia="en-GB"/>
              </w:rPr>
              <w:t xml:space="preserve"> </w:t>
            </w:r>
            <w:r w:rsidRPr="00343FFE">
              <w:rPr>
                <w:rFonts w:ascii="Times New Roman" w:eastAsia="Times New Roman" w:hAnsi="Times New Roman" w:cs="Times New Roman"/>
                <w:i/>
                <w:iCs/>
                <w:color w:val="595959"/>
                <w:sz w:val="26"/>
                <w:szCs w:val="26"/>
                <w:lang w:eastAsia="en-GB"/>
              </w:rPr>
              <w:t>                                           </w:t>
            </w:r>
            <w:r w:rsidRPr="00343FFE">
              <w:rPr>
                <w:rFonts w:ascii="Times New Roman" w:eastAsia="Times New Roman" w:hAnsi="Times New Roman" w:cs="Times New Roman"/>
                <w:i/>
                <w:iCs/>
                <w:color w:val="595959"/>
                <w:sz w:val="26"/>
                <w:lang w:eastAsia="en-GB"/>
              </w:rPr>
              <w:t> </w:t>
            </w:r>
            <w:proofErr w:type="gramStart"/>
            <w:r w:rsidRPr="00343FFE">
              <w:rPr>
                <w:rFonts w:ascii="Times New Roman" w:eastAsia="Times New Roman" w:hAnsi="Times New Roman" w:cs="Times New Roman"/>
                <w:color w:val="595959"/>
                <w:sz w:val="26"/>
                <w:szCs w:val="26"/>
                <w:lang w:eastAsia="en-GB"/>
              </w:rPr>
              <w:t>2</w:t>
            </w:r>
            <w:r w:rsidRPr="00343FFE">
              <w:rPr>
                <w:rFonts w:ascii="Times New Roman" w:eastAsia="Times New Roman" w:hAnsi="Times New Roman" w:cs="Times New Roman"/>
                <w:i/>
                <w:iCs/>
                <w:color w:val="595959"/>
                <w:sz w:val="26"/>
                <w:szCs w:val="26"/>
                <w:lang w:eastAsia="en-GB"/>
              </w:rPr>
              <w:t>.</w:t>
            </w:r>
            <w:r w:rsidRPr="00343FFE">
              <w:rPr>
                <w:rFonts w:ascii="Times New Roman" w:eastAsia="Times New Roman" w:hAnsi="Times New Roman" w:cs="Times New Roman"/>
                <w:b/>
                <w:bCs/>
                <w:i/>
                <w:iCs/>
                <w:color w:val="595959"/>
                <w:sz w:val="26"/>
                <w:szCs w:val="26"/>
                <w:lang w:eastAsia="en-GB"/>
              </w:rPr>
              <w:t>Black</w:t>
            </w:r>
            <w:proofErr w:type="gramEnd"/>
            <w:r w:rsidRPr="00343FFE">
              <w:rPr>
                <w:rFonts w:ascii="Times New Roman" w:eastAsia="Times New Roman" w:hAnsi="Times New Roman" w:cs="Times New Roman"/>
                <w:b/>
                <w:bCs/>
                <w:i/>
                <w:iCs/>
                <w:color w:val="595959"/>
                <w:sz w:val="26"/>
                <w:szCs w:val="26"/>
                <w:lang w:eastAsia="en-GB"/>
              </w:rPr>
              <w:t xml:space="preserve"> Sea Trade and Developement Bank</w:t>
            </w:r>
            <w:r w:rsidRPr="00343FFE">
              <w:rPr>
                <w:rFonts w:ascii="Times New Roman" w:eastAsia="Times New Roman" w:hAnsi="Times New Roman" w:cs="Times New Roman"/>
                <w:i/>
                <w:iCs/>
                <w:color w:val="595959"/>
                <w:sz w:val="26"/>
                <w:lang w:eastAsia="en-GB"/>
              </w:rPr>
              <w:t> </w:t>
            </w:r>
            <w:r w:rsidRPr="00343FFE">
              <w:rPr>
                <w:rFonts w:ascii="Times New Roman" w:eastAsia="Times New Roman" w:hAnsi="Times New Roman" w:cs="Times New Roman"/>
                <w:i/>
                <w:iCs/>
                <w:color w:val="595959"/>
                <w:sz w:val="26"/>
                <w:szCs w:val="26"/>
                <w:lang w:eastAsia="en-GB"/>
              </w:rPr>
              <w:t>,</w:t>
            </w:r>
            <w:r w:rsidRPr="00343FFE">
              <w:rPr>
                <w:rFonts w:ascii="Times New Roman" w:eastAsia="Times New Roman" w:hAnsi="Times New Roman" w:cs="Times New Roman"/>
                <w:color w:val="595959"/>
                <w:sz w:val="26"/>
                <w:szCs w:val="26"/>
                <w:lang w:eastAsia="en-GB"/>
              </w:rPr>
              <w:t>përfaqësuar në gjykim nga Av.Adriana Shehi Kalo si dhe me nga Av. Romeo Merruko.</w:t>
            </w:r>
            <w:r w:rsidR="00283325">
              <w:rPr>
                <w:rFonts w:ascii="Times New Roman" w:eastAsia="Times New Roman" w:hAnsi="Times New Roman" w:cs="Times New Roman"/>
                <w:color w:val="7D7D7D"/>
                <w:sz w:val="24"/>
                <w:szCs w:val="24"/>
                <w:lang w:eastAsia="en-GB"/>
              </w:rPr>
              <w:t xml:space="preserve">                                             </w:t>
            </w:r>
            <w:proofErr w:type="gramStart"/>
            <w:r w:rsidRPr="00343FFE">
              <w:rPr>
                <w:rFonts w:ascii="Times New Roman" w:eastAsia="Times New Roman" w:hAnsi="Times New Roman" w:cs="Times New Roman"/>
                <w:b/>
                <w:bCs/>
                <w:i/>
                <w:iCs/>
                <w:color w:val="595959"/>
                <w:sz w:val="26"/>
                <w:szCs w:val="26"/>
                <w:lang w:eastAsia="en-GB"/>
              </w:rPr>
              <w:t>3.Raiffeissen</w:t>
            </w:r>
            <w:proofErr w:type="gramEnd"/>
            <w:r w:rsidRPr="00343FFE">
              <w:rPr>
                <w:rFonts w:ascii="Times New Roman" w:eastAsia="Times New Roman" w:hAnsi="Times New Roman" w:cs="Times New Roman"/>
                <w:b/>
                <w:bCs/>
                <w:i/>
                <w:iCs/>
                <w:color w:val="595959"/>
                <w:sz w:val="26"/>
                <w:szCs w:val="26"/>
                <w:lang w:eastAsia="en-GB"/>
              </w:rPr>
              <w:t xml:space="preserve"> Bank Albania” Sha</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(RFAL),</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përfaqësuar në gjykim nga Av.Adriana Shehi Kalo.</w:t>
            </w:r>
          </w:p>
          <w:p w:rsidR="00283325" w:rsidRDefault="00343FFE" w:rsidP="00283325">
            <w:pPr>
              <w:spacing w:after="0" w:line="240" w:lineRule="auto"/>
              <w:jc w:val="both"/>
              <w:rPr>
                <w:rFonts w:ascii="Times New Roman" w:eastAsia="Times New Roman" w:hAnsi="Times New Roman" w:cs="Times New Roman"/>
                <w:color w:val="7D7D7D"/>
                <w:sz w:val="24"/>
                <w:szCs w:val="24"/>
                <w:lang w:eastAsia="en-GB"/>
              </w:rPr>
            </w:pPr>
            <w:proofErr w:type="gramStart"/>
            <w:r w:rsidRPr="00343FFE">
              <w:rPr>
                <w:rFonts w:ascii="Times New Roman" w:eastAsia="Times New Roman" w:hAnsi="Times New Roman" w:cs="Times New Roman"/>
                <w:color w:val="595959"/>
                <w:sz w:val="26"/>
                <w:szCs w:val="26"/>
                <w:lang w:eastAsia="en-GB"/>
              </w:rPr>
              <w:t>4.</w:t>
            </w:r>
            <w:r w:rsidRPr="00343FFE">
              <w:rPr>
                <w:rFonts w:ascii="Times New Roman" w:eastAsia="Times New Roman" w:hAnsi="Times New Roman" w:cs="Times New Roman"/>
                <w:b/>
                <w:bCs/>
                <w:color w:val="595959"/>
                <w:sz w:val="26"/>
                <w:szCs w:val="26"/>
                <w:lang w:eastAsia="en-GB"/>
              </w:rPr>
              <w:t>“</w:t>
            </w:r>
            <w:proofErr w:type="gramEnd"/>
            <w:r w:rsidRPr="00343FFE">
              <w:rPr>
                <w:rFonts w:ascii="Times New Roman" w:eastAsia="Times New Roman" w:hAnsi="Times New Roman" w:cs="Times New Roman"/>
                <w:b/>
                <w:bCs/>
                <w:i/>
                <w:iCs/>
                <w:color w:val="595959"/>
                <w:sz w:val="26"/>
                <w:szCs w:val="26"/>
                <w:lang w:eastAsia="en-GB"/>
              </w:rPr>
              <w:t>Banka Kombëtare Tregtare” Sha</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Tiranë përfaqësuar nga Av.Adriana Shehi Kalo</w:t>
            </w:r>
            <w:r w:rsidRPr="00343FFE">
              <w:rPr>
                <w:rFonts w:ascii="Times New Roman" w:eastAsia="Times New Roman" w:hAnsi="Times New Roman" w:cs="Times New Roman"/>
                <w:i/>
                <w:iCs/>
                <w:color w:val="595959"/>
                <w:sz w:val="26"/>
                <w:szCs w:val="26"/>
                <w:lang w:eastAsia="en-GB"/>
              </w:rPr>
              <w: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dhe zj.Veronika Prifti- sipas kërkesës së posaçme të BKT Sha.</w:t>
            </w:r>
          </w:p>
          <w:p w:rsidR="00343FFE" w:rsidRPr="00343FFE" w:rsidRDefault="00343FFE" w:rsidP="00283325">
            <w:pPr>
              <w:spacing w:after="0" w:line="240" w:lineRule="auto"/>
              <w:jc w:val="both"/>
              <w:rPr>
                <w:rFonts w:ascii="Times New Roman" w:eastAsia="Times New Roman" w:hAnsi="Times New Roman" w:cs="Times New Roman"/>
                <w:color w:val="7D7D7D"/>
                <w:sz w:val="24"/>
                <w:szCs w:val="24"/>
                <w:lang w:eastAsia="en-GB"/>
              </w:rPr>
            </w:pPr>
            <w:proofErr w:type="gramStart"/>
            <w:r w:rsidRPr="00343FFE">
              <w:rPr>
                <w:rFonts w:ascii="Times New Roman" w:eastAsia="Times New Roman" w:hAnsi="Times New Roman" w:cs="Times New Roman"/>
                <w:b/>
                <w:bCs/>
                <w:color w:val="595959"/>
                <w:sz w:val="26"/>
                <w:szCs w:val="26"/>
                <w:lang w:eastAsia="en-GB"/>
              </w:rPr>
              <w:t>5.Credit</w:t>
            </w:r>
            <w:proofErr w:type="gramEnd"/>
            <w:r w:rsidRPr="00343FFE">
              <w:rPr>
                <w:rFonts w:ascii="Times New Roman" w:eastAsia="Times New Roman" w:hAnsi="Times New Roman" w:cs="Times New Roman"/>
                <w:b/>
                <w:bCs/>
                <w:color w:val="595959"/>
                <w:sz w:val="26"/>
                <w:szCs w:val="26"/>
                <w:lang w:eastAsia="en-GB"/>
              </w:rPr>
              <w:t xml:space="preserve"> Europe Banka NV</w:t>
            </w:r>
            <w:r w:rsidRPr="00343FFE">
              <w:rPr>
                <w:rFonts w:ascii="Times New Roman" w:eastAsia="Times New Roman" w:hAnsi="Times New Roman" w:cs="Times New Roman"/>
                <w:color w:val="595959"/>
                <w:sz w:val="26"/>
                <w:szCs w:val="26"/>
                <w:lang w:eastAsia="en-GB"/>
              </w:rPr>
              <w:t>, përfaqësuar me prokurë nga Av. Dorant Ekmekçiu dhe Av.Jori Bregasi.</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ind w:left="2694"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u w:val="single"/>
                <w:lang w:eastAsia="en-GB"/>
              </w:rPr>
              <w:t>BAZA LIGJORE</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Nenet 41, 42, 153; 334 e vijues të K.Pr.Civile</w:t>
            </w:r>
          </w:p>
          <w:p w:rsidR="00343FFE" w:rsidRPr="00343FFE" w:rsidRDefault="00343FFE" w:rsidP="00343FFE">
            <w:pPr>
              <w:spacing w:after="0" w:line="240" w:lineRule="auto"/>
              <w:ind w:left="2880" w:hanging="2694"/>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Neni 2, 3, 4, 11/1; 13/3; 14/1; 15; 18; 180; 181/1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dhe neni 233 i</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Ligjit nr.8901 datë 23.05.2002 “Për falimentimin”</w:t>
            </w:r>
          </w:p>
          <w:p w:rsidR="00343FFE" w:rsidRPr="00343FFE" w:rsidRDefault="00343FFE" w:rsidP="00343FFE">
            <w:pPr>
              <w:spacing w:after="0" w:line="240" w:lineRule="auto"/>
              <w:ind w:left="2160" w:hanging="2160"/>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Gjykata</w:t>
            </w:r>
            <w:r w:rsidRPr="00343FFE">
              <w:rPr>
                <w:rFonts w:ascii="Times New Roman" w:eastAsia="Times New Roman" w:hAnsi="Times New Roman" w:cs="Times New Roman"/>
                <w:color w:val="595959"/>
                <w:sz w:val="26"/>
                <w:szCs w:val="26"/>
                <w:lang w:eastAsia="en-GB"/>
              </w:rPr>
              <w:t>,</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Wingdings" w:eastAsia="Times New Roman" w:hAnsi="Wingdings" w:cs="Tahoma"/>
                <w:color w:val="595959"/>
                <w:sz w:val="26"/>
                <w:szCs w:val="26"/>
                <w:lang w:eastAsia="en-GB"/>
              </w:rPr>
              <w:t></w:t>
            </w:r>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color w:val="595959"/>
                <w:sz w:val="26"/>
                <w:szCs w:val="26"/>
                <w:lang w:eastAsia="en-GB"/>
              </w:rPr>
              <w:t>si dëgjoi raportin e paraqitur prej administratores së përkohëshme, dhe si shqyrtoi ne tërësi kërkesat dhe pretendimet e palëve dhe aktet e paraqitura;</w:t>
            </w:r>
          </w:p>
          <w:p w:rsidR="00343FFE" w:rsidRPr="00343FFE" w:rsidRDefault="00343FFE" w:rsidP="00343FFE">
            <w:pPr>
              <w:spacing w:after="0" w:line="240" w:lineRule="auto"/>
              <w:ind w:left="72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b/>
                <w:bCs/>
                <w:color w:val="595959"/>
                <w:sz w:val="26"/>
                <w:szCs w:val="26"/>
                <w:u w:val="single"/>
                <w:lang w:eastAsia="en-GB"/>
              </w:rPr>
              <w:t>V Ë R E N</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Kërkuesi Shoqeria “Kurum International”SHA, është shoqëri tregtare e rregjistruar</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eastAsia="en-GB"/>
              </w:rPr>
              <w:t>me vendimin e Gjykatës së Shkallës së Parë Tirane Nr.20268, datë 10.11.1998</w:t>
            </w:r>
            <w:r w:rsidRPr="00343FFE">
              <w:rPr>
                <w:rFonts w:ascii="Times New Roman" w:eastAsia="Times New Roman" w:hAnsi="Times New Roman" w:cs="Times New Roman"/>
                <w:color w:val="595959"/>
                <w:sz w:val="26"/>
                <w:szCs w:val="26"/>
                <w:lang w:val="it-IT" w:eastAsia="en-GB"/>
              </w:rPr>
              <w:t xml:space="preserve">, në formën </w:t>
            </w:r>
            <w:r w:rsidRPr="00343FFE">
              <w:rPr>
                <w:rFonts w:ascii="Times New Roman" w:eastAsia="Times New Roman" w:hAnsi="Times New Roman" w:cs="Times New Roman"/>
                <w:color w:val="595959"/>
                <w:sz w:val="26"/>
                <w:szCs w:val="26"/>
                <w:lang w:val="it-IT" w:eastAsia="en-GB"/>
              </w:rPr>
              <w:lastRenderedPageBreak/>
              <w:t>e një shoqërie me përgjegjësi të kufizuar. Me datën 01.12.2006 shoqëria eshte shnderruar nga shoqëri me përgjegjësi të kufizuar ne formen juridike Shoqëri anonime me sistem administrimi me dy nivele.Aksionar i vetëm i shoqërise është Z. Hasmet KURUM, zoterues 100% i aksioneve te shoqerise “Kurum International” SHA.Keshilli mbikqyres aktualisht përbëhet nga 3 anetar nga të cilet njeri është kryetar.</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Shoqëria “Kurum International”SHA është</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regjistruar prane Drejtorise Rajonale Tatimore Njesia e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Tatimpaguesve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të Mëdhenj dhe e pajisur me NIPT K02727230T.</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Objekti i ushtrimit të aktivitetit shtrihet ne fushen e</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w:t>
            </w:r>
            <w:r w:rsidRPr="00343FFE">
              <w:rPr>
                <w:rFonts w:ascii="Times New Roman" w:eastAsia="Times New Roman" w:hAnsi="Times New Roman" w:cs="Times New Roman"/>
                <w:i/>
                <w:iCs/>
                <w:color w:val="595959"/>
                <w:sz w:val="26"/>
                <w:szCs w:val="26"/>
                <w:lang w:eastAsia="en-GB"/>
              </w:rPr>
              <w:t>Prodhim, tregtim i celiqeve te ndertimit te profileve te tjera te hekurit, importimi dhe eksportimi me shumice dhe pakice i mallrave te ndryshme industriale, ushqimore, konfeksioneve, elektroshtepiake, karburante e lubrifikante, lende te para ndihmese per industrine e celikut e te gjithe mineraleve te tjera. Transport mallrash brenda dhe jashte vendit, hoteleri, ndertime te ndryshme. Prodhim gelqere, oksigjen, azot, avull e tregtim te tyre. Prodhim, Import-Eksport i energjise elektrike, energjise diellore dhe energjise nepermjet eres. Grumbullim, demolim, perpunim, tregtim, import-eksport te skrapeve te ndryshem. Prodhim, tregtim me shumice dhe pakice, eksport-import i materialeve te industrise se celiqeve sic eshte dhe pa u kufizuar vetem me to: aliazhet metalike, derdhjet metalike, konstruksionet e celikut, profilet me saldim dhe te petezuara, tubat me saldim dhe pa saldi</w:t>
            </w:r>
            <w:proofErr w:type="gramStart"/>
            <w:r w:rsidRPr="00343FFE">
              <w:rPr>
                <w:rFonts w:ascii="Times New Roman" w:eastAsia="Times New Roman" w:hAnsi="Times New Roman" w:cs="Times New Roman"/>
                <w:i/>
                <w:iCs/>
                <w:color w:val="595959"/>
                <w:sz w:val="26"/>
                <w:szCs w:val="26"/>
                <w:lang w:eastAsia="en-GB"/>
              </w:rPr>
              <w:t>,.</w:t>
            </w:r>
            <w:proofErr w:type="gramEnd"/>
            <w:r w:rsidRPr="00343FFE">
              <w:rPr>
                <w:rFonts w:ascii="Times New Roman" w:eastAsia="Times New Roman" w:hAnsi="Times New Roman" w:cs="Times New Roman"/>
                <w:i/>
                <w:iCs/>
                <w:color w:val="595959"/>
                <w:sz w:val="26"/>
                <w:szCs w:val="26"/>
                <w:lang w:eastAsia="en-GB"/>
              </w:rPr>
              <w:t xml:space="preserve">elementet e tjere te konstruksioneve metalike etj….Prodhim, tregtim me shumice dhe pakice, eksport-import, punime siperfaqesore dhe/ose nentokesore te produkteve minerare qe perdoren si lende hyrese ne industrine metalurgjike. Kerkim, zhvillim, prodhim dhe tregtim me shumice dhe pakice te gasoil, benzines, solarit, mazutit, bitumit, gazit te lengezuar te naftes </w:t>
            </w:r>
            <w:proofErr w:type="gramStart"/>
            <w:r w:rsidRPr="00343FFE">
              <w:rPr>
                <w:rFonts w:ascii="Times New Roman" w:eastAsia="Times New Roman" w:hAnsi="Times New Roman" w:cs="Times New Roman"/>
                <w:i/>
                <w:iCs/>
                <w:color w:val="595959"/>
                <w:sz w:val="26"/>
                <w:szCs w:val="26"/>
                <w:lang w:eastAsia="en-GB"/>
              </w:rPr>
              <w:t>( GLN</w:t>
            </w:r>
            <w:proofErr w:type="gramEnd"/>
            <w:r w:rsidRPr="00343FFE">
              <w:rPr>
                <w:rFonts w:ascii="Times New Roman" w:eastAsia="Times New Roman" w:hAnsi="Times New Roman" w:cs="Times New Roman"/>
                <w:i/>
                <w:iCs/>
                <w:color w:val="595959"/>
                <w:sz w:val="26"/>
                <w:szCs w:val="26"/>
                <w:lang w:eastAsia="en-GB"/>
              </w:rPr>
              <w:t>), naftes, gazit dhe te gjitha nenprodukteve te tjera te naftes. Import - eksport dhe perdorim te burimeve te rrezatimit jonizues</w:t>
            </w:r>
            <w:r w:rsidRPr="00343FFE">
              <w:rPr>
                <w:rFonts w:ascii="Times New Roman" w:eastAsia="Times New Roman" w:hAnsi="Times New Roman" w:cs="Times New Roman"/>
                <w:b/>
                <w:bCs/>
                <w:color w:val="595959"/>
                <w:sz w:val="26"/>
                <w:szCs w:val="26"/>
                <w:lang w:eastAsia="en-GB"/>
              </w:rPr>
              <w:t>"</w:t>
            </w:r>
            <w:r w:rsidRPr="00343FFE">
              <w:rPr>
                <w:rFonts w:ascii="Times New Roman" w:eastAsia="Times New Roman" w:hAnsi="Times New Roman" w:cs="Times New Roman"/>
                <w:color w:val="595959"/>
                <w:sz w:val="26"/>
                <w:szCs w:val="26"/>
                <w:lang w:val="it-IT" w:eastAsia="en-GB"/>
              </w:rPr>
              <w:t>.</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Shoqëria “</w:t>
            </w:r>
            <w:r w:rsidRPr="00343FFE">
              <w:rPr>
                <w:rFonts w:ascii="Times New Roman" w:eastAsia="Times New Roman" w:hAnsi="Times New Roman" w:cs="Times New Roman"/>
                <w:b/>
                <w:bCs/>
                <w:color w:val="595959"/>
                <w:sz w:val="26"/>
                <w:szCs w:val="26"/>
                <w:lang w:eastAsia="en-GB"/>
              </w:rPr>
              <w:t>KURUM INTERNATIONAL SHA</w:t>
            </w:r>
            <w:r w:rsidRPr="00343FFE">
              <w:rPr>
                <w:rFonts w:ascii="Times New Roman" w:eastAsia="Times New Roman" w:hAnsi="Times New Roman" w:cs="Times New Roman"/>
                <w:color w:val="595959"/>
                <w:sz w:val="26"/>
                <w:szCs w:val="26"/>
                <w:lang w:eastAsia="en-GB"/>
              </w:rPr>
              <w:t>” ka paraqitur kërkesë në datën 26.02.2016 për fillimin e procedurës së falimentimit duke referuar si shkak ligjor dhe faktik,</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b/>
                <w:bCs/>
                <w:i/>
                <w:iCs/>
                <w:color w:val="595959"/>
                <w:sz w:val="26"/>
                <w:szCs w:val="26"/>
                <w:lang w:eastAsia="en-GB"/>
              </w:rPr>
              <w:t>paaftësinë paguese në të ardhmen e afërt</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i parashikuar si i tillë në nenin 13 pika 2 e ligjit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Ligjit nr.8901 datë 23.05.2002 “Për falimentimin”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i cili parashikon:</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i/>
                <w:iCs/>
                <w:color w:val="595959"/>
                <w:sz w:val="26"/>
                <w:szCs w:val="26"/>
                <w:lang w:eastAsia="en-GB"/>
              </w:rPr>
              <w:t>“</w:t>
            </w:r>
            <w:r w:rsidRPr="00343FFE">
              <w:rPr>
                <w:rFonts w:ascii="Times New Roman" w:eastAsia="Times New Roman" w:hAnsi="Times New Roman" w:cs="Times New Roman"/>
                <w:color w:val="595959"/>
                <w:sz w:val="26"/>
                <w:szCs w:val="26"/>
                <w:lang w:eastAsia="en-GB"/>
              </w:rPr>
              <w:t>1</w:t>
            </w:r>
            <w:r w:rsidRPr="00343FFE">
              <w:rPr>
                <w:rFonts w:ascii="Times New Roman" w:eastAsia="Times New Roman" w:hAnsi="Times New Roman" w:cs="Times New Roman"/>
                <w:b/>
                <w:bCs/>
                <w:i/>
                <w:iCs/>
                <w:color w:val="595959"/>
                <w:sz w:val="26"/>
                <w:szCs w:val="26"/>
                <w:lang w:eastAsia="en-GB"/>
              </w:rPr>
              <w:t>.</w:t>
            </w:r>
            <w:r w:rsidRPr="00343FFE">
              <w:rPr>
                <w:rFonts w:ascii="Times New Roman" w:eastAsia="Times New Roman" w:hAnsi="Times New Roman" w:cs="Times New Roman"/>
                <w:color w:val="595959"/>
                <w:sz w:val="26"/>
                <w:szCs w:val="26"/>
                <w:lang w:eastAsia="en-GB"/>
              </w:rPr>
              <w:t>Procedura e falimentimit hapet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vetem me shkak.</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proofErr w:type="gramStart"/>
            <w:r w:rsidRPr="00343FFE">
              <w:rPr>
                <w:rFonts w:ascii="Times New Roman" w:eastAsia="Times New Roman" w:hAnsi="Times New Roman" w:cs="Times New Roman"/>
                <w:color w:val="595959"/>
                <w:sz w:val="26"/>
                <w:szCs w:val="26"/>
                <w:lang w:eastAsia="en-GB"/>
              </w:rPr>
              <w:t>2</w:t>
            </w:r>
            <w:r w:rsidRPr="00343FFE">
              <w:rPr>
                <w:rFonts w:ascii="Times New Roman" w:eastAsia="Times New Roman" w:hAnsi="Times New Roman" w:cs="Times New Roman"/>
                <w:b/>
                <w:bCs/>
                <w:color w:val="595959"/>
                <w:sz w:val="26"/>
                <w:szCs w:val="26"/>
                <w:lang w:eastAsia="en-GB"/>
              </w:rPr>
              <w:t>.</w:t>
            </w:r>
            <w:r w:rsidRPr="00343FFE">
              <w:rPr>
                <w:rFonts w:ascii="Times New Roman" w:eastAsia="Times New Roman" w:hAnsi="Times New Roman" w:cs="Times New Roman"/>
                <w:color w:val="595959"/>
                <w:sz w:val="26"/>
                <w:szCs w:val="26"/>
                <w:lang w:eastAsia="en-GB"/>
              </w:rPr>
              <w:t>Gjendja</w:t>
            </w:r>
            <w:proofErr w:type="gramEnd"/>
            <w:r w:rsidRPr="00343FFE">
              <w:rPr>
                <w:rFonts w:ascii="Times New Roman" w:eastAsia="Times New Roman" w:hAnsi="Times New Roman" w:cs="Times New Roman"/>
                <w:color w:val="595959"/>
                <w:sz w:val="26"/>
                <w:szCs w:val="26"/>
                <w:lang w:eastAsia="en-GB"/>
              </w:rPr>
              <w:t xml:space="preserve"> e paaftesise paguese</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perben shkak te pergjithshem per hapjen e procedures se falimentimit. Debitori vleresohet i paafte per te paguar nese nuk eshte ne gjendje te paguaje detyrimet ne daten e maturimit.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Paaftesia paguese prezumohet se ekziston nese debitori nuk kryhen pagesat.</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3. Nëse hapja e procedurës së falimentimit kërkohet nga vetë debitori,</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b/>
                <w:bCs/>
                <w:i/>
                <w:iCs/>
                <w:color w:val="595959"/>
                <w:sz w:val="26"/>
                <w:szCs w:val="26"/>
                <w:lang w:eastAsia="en-GB"/>
              </w:rPr>
              <w:t>paaftësia paguese në një të ardhme të afërt përbën shkak për hapjen e procedurës së falimentimit.</w:t>
            </w:r>
            <w:r w:rsidRPr="00343FFE">
              <w:rPr>
                <w:rFonts w:ascii="Times New Roman" w:eastAsia="Times New Roman" w:hAnsi="Times New Roman" w:cs="Times New Roman"/>
                <w:color w:val="595959"/>
                <w:sz w:val="26"/>
                <w:szCs w:val="26"/>
                <w:lang w:eastAsia="en-GB"/>
              </w:rPr>
              <w:t>Debitori ndodhet në gjendjen e paaftësisë paguese në një të ardhme të afërt, kur nuk është në gjendje të paguajë ose të shlyejë detyrimet që ka në datën e maturimit.</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proofErr w:type="gramStart"/>
            <w:r w:rsidRPr="00343FFE">
              <w:rPr>
                <w:rFonts w:ascii="Times New Roman" w:eastAsia="Times New Roman" w:hAnsi="Times New Roman" w:cs="Times New Roman"/>
                <w:color w:val="595959"/>
                <w:sz w:val="26"/>
                <w:szCs w:val="26"/>
                <w:lang w:eastAsia="en-GB"/>
              </w:rPr>
              <w:t>4.Mbingarkesa</w:t>
            </w:r>
            <w:proofErr w:type="gramEnd"/>
            <w:r w:rsidRPr="00343FFE">
              <w:rPr>
                <w:rFonts w:ascii="Times New Roman" w:eastAsia="Times New Roman" w:hAnsi="Times New Roman" w:cs="Times New Roman"/>
                <w:color w:val="595959"/>
                <w:sz w:val="26"/>
                <w:szCs w:val="26"/>
                <w:lang w:eastAsia="en-GB"/>
              </w:rPr>
              <w:t xml:space="preserve"> me borxhe</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xml:space="preserve">perben shkak per hapjen e procedures se falimentimit ne rastin e nje personi juridik. Debitori ndodhet ne gjendjen e mbingarkeses me borxhe </w:t>
            </w:r>
            <w:r w:rsidRPr="00343FFE">
              <w:rPr>
                <w:rFonts w:ascii="Times New Roman" w:eastAsia="Times New Roman" w:hAnsi="Times New Roman" w:cs="Times New Roman"/>
                <w:color w:val="595959"/>
                <w:sz w:val="26"/>
                <w:szCs w:val="26"/>
                <w:lang w:eastAsia="en-GB"/>
              </w:rPr>
              <w:lastRenderedPageBreak/>
              <w:t>kur vertetohet se pasurite e tij nuk mbulojne detyrimet ndaj te treteve dhe ne baze te rrethanave pas vleresimit te pasurive te debitorit nuk eshte me mundesia per vazhdimesine e veprimtarise</w:t>
            </w:r>
            <w:proofErr w:type="gramStart"/>
            <w:r w:rsidRPr="00343FFE">
              <w:rPr>
                <w:rFonts w:ascii="Times New Roman" w:eastAsia="Times New Roman" w:hAnsi="Times New Roman" w:cs="Times New Roman"/>
                <w:color w:val="595959"/>
                <w:sz w:val="26"/>
                <w:szCs w:val="26"/>
                <w:lang w:eastAsia="en-GB"/>
              </w:rPr>
              <w:t>...</w:t>
            </w:r>
            <w:r w:rsidRPr="00343FFE">
              <w:rPr>
                <w:rFonts w:ascii="Times New Roman" w:eastAsia="Times New Roman" w:hAnsi="Times New Roman" w:cs="Times New Roman"/>
                <w:i/>
                <w:iCs/>
                <w:color w:val="595959"/>
                <w:sz w:val="26"/>
                <w:lang w:eastAsia="en-GB"/>
              </w:rPr>
              <w:t> </w:t>
            </w:r>
            <w:r w:rsidRPr="00343FFE">
              <w:rPr>
                <w:rFonts w:ascii="Times New Roman" w:eastAsia="Times New Roman" w:hAnsi="Times New Roman" w:cs="Times New Roman"/>
                <w:i/>
                <w:iCs/>
                <w:color w:val="595959"/>
                <w:sz w:val="26"/>
                <w:szCs w:val="26"/>
                <w:lang w:eastAsia="en-GB"/>
              </w:rPr>
              <w:t>.”</w:t>
            </w:r>
            <w:proofErr w:type="gramEnd"/>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Neni 5 i ligjit parashikon se: “</w:t>
            </w:r>
            <w:r w:rsidRPr="00343FFE">
              <w:rPr>
                <w:rFonts w:ascii="Times New Roman" w:eastAsia="Times New Roman" w:hAnsi="Times New Roman" w:cs="Times New Roman"/>
                <w:i/>
                <w:iCs/>
                <w:color w:val="595959"/>
                <w:sz w:val="26"/>
                <w:szCs w:val="26"/>
                <w:lang w:eastAsia="en-GB"/>
              </w:rPr>
              <w:t>Dispozitat e Kodit te Procedurës Civile dhe te ligjeve te tjera janë te zbatueshme edhe për procedurën e falimentimit, për aq sa ato nuk bien ne kundërshtim me dispozitat e këtij ligji”.</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Gjykata, pasi u njoh me kërkesën e paraqitur, shpjegimet e dhëna në seancë dhe dokumentacionin e prezantuar nga pala kërkuese,</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në përputhje me kërkesat e nenit 18 të ligjit “Për falimentimin” caktoi zj.Lindita Kikino eksperte e falimentit e licensuar me licencën Nr.12 për të vepruar në cilësinë e administratores së përkohshme të falimentimit duke i caktuar detyrat e specifikuara në përmbajtje të këtij neni dhe përkatësisht:</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proofErr w:type="gramStart"/>
            <w:r w:rsidRPr="00343FFE">
              <w:rPr>
                <w:rFonts w:ascii="Courier New" w:eastAsia="Times New Roman" w:hAnsi="Courier New" w:cs="Courier New"/>
                <w:color w:val="595959"/>
                <w:sz w:val="26"/>
                <w:szCs w:val="26"/>
                <w:lang w:eastAsia="en-GB"/>
              </w:rPr>
              <w:t>o</w:t>
            </w:r>
            <w:proofErr w:type="gramEnd"/>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i/>
                <w:iCs/>
                <w:color w:val="595959"/>
                <w:sz w:val="26"/>
                <w:szCs w:val="26"/>
                <w:lang w:val="it-IT" w:eastAsia="en-GB"/>
              </w:rPr>
              <w:t>Të verifikohet nëse është </w:t>
            </w:r>
            <w:r w:rsidRPr="00343FFE">
              <w:rPr>
                <w:rFonts w:ascii="Times New Roman" w:eastAsia="Times New Roman" w:hAnsi="Times New Roman" w:cs="Times New Roman"/>
                <w:i/>
                <w:iCs/>
                <w:color w:val="595959"/>
                <w:sz w:val="26"/>
                <w:lang w:val="it-IT" w:eastAsia="en-GB"/>
              </w:rPr>
              <w:t> </w:t>
            </w:r>
            <w:r w:rsidRPr="00343FFE">
              <w:rPr>
                <w:rFonts w:ascii="Times New Roman" w:eastAsia="Times New Roman" w:hAnsi="Times New Roman" w:cs="Times New Roman"/>
                <w:i/>
                <w:iCs/>
                <w:color w:val="595959"/>
                <w:sz w:val="26"/>
                <w:szCs w:val="26"/>
                <w:lang w:val="it-IT" w:eastAsia="en-GB"/>
              </w:rPr>
              <w:t>real shkaku për hapjes e procedurës së falimentit.</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proofErr w:type="gramStart"/>
            <w:r w:rsidRPr="00343FFE">
              <w:rPr>
                <w:rFonts w:ascii="Courier New" w:eastAsia="Times New Roman" w:hAnsi="Courier New" w:cs="Courier New"/>
                <w:color w:val="595959"/>
                <w:sz w:val="26"/>
                <w:szCs w:val="26"/>
                <w:lang w:eastAsia="en-GB"/>
              </w:rPr>
              <w:t>o</w:t>
            </w:r>
            <w:proofErr w:type="gramEnd"/>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i/>
                <w:iCs/>
                <w:color w:val="595959"/>
                <w:sz w:val="26"/>
                <w:szCs w:val="26"/>
                <w:lang w:val="it-IT" w:eastAsia="en-GB"/>
              </w:rPr>
              <w:t>Të verifikojë nëse është e nevojshme të merren masa për sigurimin e pasurise së luajtshme dhe të paluajtshme , likujditetet dhe pasurisë së debitorit në tërësi.</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proofErr w:type="gramStart"/>
            <w:r w:rsidRPr="00343FFE">
              <w:rPr>
                <w:rFonts w:ascii="Courier New" w:eastAsia="Times New Roman" w:hAnsi="Courier New" w:cs="Courier New"/>
                <w:color w:val="595959"/>
                <w:sz w:val="26"/>
                <w:szCs w:val="26"/>
                <w:lang w:eastAsia="en-GB"/>
              </w:rPr>
              <w:t>o</w:t>
            </w:r>
            <w:proofErr w:type="gramEnd"/>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i/>
                <w:iCs/>
                <w:color w:val="595959"/>
                <w:sz w:val="26"/>
                <w:szCs w:val="26"/>
                <w:lang w:val="it-IT" w:eastAsia="en-GB"/>
              </w:rPr>
              <w:t>Te verifikoje nëse ekziston mundësia per vazhdimësinë e veprimtarise së debitorit.</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r w:rsidRPr="00343FFE">
              <w:rPr>
                <w:rFonts w:ascii="Courier New" w:eastAsia="Times New Roman" w:hAnsi="Courier New" w:cs="Courier New"/>
                <w:color w:val="595959"/>
                <w:sz w:val="26"/>
                <w:szCs w:val="26"/>
                <w:lang w:eastAsia="en-GB"/>
              </w:rPr>
              <w:t>o</w:t>
            </w:r>
            <w:proofErr w:type="gramStart"/>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i/>
                <w:iCs/>
                <w:color w:val="595959"/>
                <w:sz w:val="26"/>
                <w:szCs w:val="26"/>
                <w:lang w:val="it-IT" w:eastAsia="en-GB"/>
              </w:rPr>
              <w:t> Të</w:t>
            </w:r>
            <w:proofErr w:type="gramEnd"/>
            <w:r w:rsidRPr="00343FFE">
              <w:rPr>
                <w:rFonts w:ascii="Times New Roman" w:eastAsia="Times New Roman" w:hAnsi="Times New Roman" w:cs="Times New Roman"/>
                <w:i/>
                <w:iCs/>
                <w:color w:val="595959"/>
                <w:sz w:val="26"/>
                <w:szCs w:val="26"/>
                <w:lang w:val="it-IT" w:eastAsia="en-GB"/>
              </w:rPr>
              <w:t xml:space="preserve"> hetoje dhe të </w:t>
            </w:r>
            <w:r w:rsidRPr="00343FFE">
              <w:rPr>
                <w:rFonts w:ascii="Times New Roman" w:eastAsia="Times New Roman" w:hAnsi="Times New Roman" w:cs="Times New Roman"/>
                <w:i/>
                <w:iCs/>
                <w:color w:val="595959"/>
                <w:sz w:val="26"/>
                <w:lang w:val="it-IT" w:eastAsia="en-GB"/>
              </w:rPr>
              <w:t> </w:t>
            </w:r>
            <w:r w:rsidRPr="00343FFE">
              <w:rPr>
                <w:rFonts w:ascii="Times New Roman" w:eastAsia="Times New Roman" w:hAnsi="Times New Roman" w:cs="Times New Roman"/>
                <w:i/>
                <w:iCs/>
                <w:color w:val="595959"/>
                <w:sz w:val="26"/>
                <w:szCs w:val="26"/>
                <w:lang w:val="it-IT" w:eastAsia="en-GB"/>
              </w:rPr>
              <w:t>paraqesë informacion financiar në lidhje me debitorin (nenet 21 dhe 22 të ligjit).</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proofErr w:type="gramStart"/>
            <w:r w:rsidRPr="00343FFE">
              <w:rPr>
                <w:rFonts w:ascii="Courier New" w:eastAsia="Times New Roman" w:hAnsi="Courier New" w:cs="Courier New"/>
                <w:color w:val="595959"/>
                <w:sz w:val="26"/>
                <w:szCs w:val="26"/>
                <w:lang w:eastAsia="en-GB"/>
              </w:rPr>
              <w:t>o</w:t>
            </w:r>
            <w:proofErr w:type="gramEnd"/>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i/>
                <w:iCs/>
                <w:color w:val="595959"/>
                <w:sz w:val="26"/>
                <w:szCs w:val="26"/>
                <w:lang w:val="it-IT" w:eastAsia="en-GB"/>
              </w:rPr>
              <w:t>Të mbikqyrë veprimtarinë e </w:t>
            </w:r>
            <w:r w:rsidRPr="00343FFE">
              <w:rPr>
                <w:rFonts w:ascii="Times New Roman" w:eastAsia="Times New Roman" w:hAnsi="Times New Roman" w:cs="Times New Roman"/>
                <w:i/>
                <w:iCs/>
                <w:color w:val="595959"/>
                <w:sz w:val="26"/>
                <w:lang w:val="it-IT" w:eastAsia="en-GB"/>
              </w:rPr>
              <w:t> </w:t>
            </w:r>
            <w:r w:rsidRPr="00343FFE">
              <w:rPr>
                <w:rFonts w:ascii="Times New Roman" w:eastAsia="Times New Roman" w:hAnsi="Times New Roman" w:cs="Times New Roman"/>
                <w:i/>
                <w:iCs/>
                <w:color w:val="595959"/>
                <w:sz w:val="26"/>
                <w:szCs w:val="26"/>
                <w:lang w:val="it-IT" w:eastAsia="en-GB"/>
              </w:rPr>
              <w:t>debitorit në përputhje me nenin 22 pika 2 e ligjit.</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Lidhur me detyrën e parë të shtruar nga gjykata, Administratorja e përkohshme ka raportuar konkluzionin se ekziston shkaku për hapjen e procedurës së falimentimit,</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ku</w:t>
            </w:r>
            <w:proofErr w:type="gramEnd"/>
            <w:r w:rsidRPr="00343FFE">
              <w:rPr>
                <w:rFonts w:ascii="Times New Roman" w:eastAsia="Times New Roman" w:hAnsi="Times New Roman" w:cs="Times New Roman"/>
                <w:color w:val="595959"/>
                <w:sz w:val="26"/>
                <w:szCs w:val="26"/>
                <w:lang w:eastAsia="en-GB"/>
              </w:rPr>
              <w:t xml:space="preserve"> si</w:t>
            </w:r>
            <w:r w:rsidRPr="00343FFE">
              <w:rPr>
                <w:rFonts w:ascii="Times New Roman" w:eastAsia="Times New Roman" w:hAnsi="Times New Roman" w:cs="Times New Roman"/>
                <w:b/>
                <w:bCs/>
                <w:i/>
                <w:iCs/>
                <w:color w:val="595959"/>
                <w:sz w:val="26"/>
                <w:szCs w:val="26"/>
                <w:lang w:eastAsia="en-GB"/>
              </w:rPr>
              <w:t>shkak i kësaj gjendjeje falimentimi evidentohet paaftësia paguese në të ardhmen e afërt.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Ky konkluzion i ekspertes analizohet në mënyrë tabelare duke krahasuar nga njëra anë të ardhurat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e pritshme për muajin Mars 2016 dhe detyrimet e maturuara për të njëjtën periudhë , pra Mars 2016.</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Lidhur me detyrën që të verifikojë nëse është e nevojshme të merren masa të mëtejshme për sigurimin e pasurise së luajtshme dhe të paluajtshme , likujditetet dhe pasurisë së debitorit në tërësi ekspertja ka raportuar se është e nevojshme të merren masa të posaçme për ndalimin e ekzekutimit</w:t>
            </w:r>
            <w:r w:rsidRPr="00343FFE">
              <w:rPr>
                <w:rFonts w:ascii="Times New Roman" w:eastAsia="Times New Roman" w:hAnsi="Times New Roman" w:cs="Times New Roman"/>
                <w:b/>
                <w:bCs/>
                <w:color w:val="595959"/>
                <w:sz w:val="26"/>
                <w:szCs w:val="26"/>
                <w:lang w:val="it-IT" w:eastAsia="en-GB"/>
              </w:rPr>
              <w:t>,</w:t>
            </w:r>
            <w:r w:rsidRPr="00343FFE">
              <w:rPr>
                <w:rFonts w:ascii="Times New Roman" w:eastAsia="Times New Roman" w:hAnsi="Times New Roman" w:cs="Times New Roman"/>
                <w:b/>
                <w:bCs/>
                <w:color w:val="595959"/>
                <w:sz w:val="26"/>
                <w:lang w:val="it-IT" w:eastAsia="en-GB"/>
              </w:rPr>
              <w:t> </w:t>
            </w:r>
            <w:r w:rsidRPr="00343FFE">
              <w:rPr>
                <w:rFonts w:ascii="Times New Roman" w:eastAsia="Times New Roman" w:hAnsi="Times New Roman" w:cs="Times New Roman"/>
                <w:color w:val="595959"/>
                <w:sz w:val="26"/>
                <w:szCs w:val="26"/>
                <w:lang w:val="it-IT" w:eastAsia="en-GB"/>
              </w:rPr>
              <w:t> sipas parashikimeve në neneve 18 dhe 75 të Ligjit nr. 8901 datë 23.05.2002 “Për falimentin”, i ndryshuar , për shkak të problematikave të dala nga zbatimi i vendimit të gjykatës mbi pezullimin e ekzekutimit gjatë fazës paraprake të shqyrtimit të kërkesës.</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Lidhur me detyrën që të verifikohet nëse ekziston mundësia per vazhdimësinë e veprimtarise së debitorit Ekspertja ka konkluduar se</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debitori është duke ushtruar veprimtarine dhe</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b/>
                <w:bCs/>
                <w:i/>
                <w:iCs/>
                <w:color w:val="595959"/>
                <w:sz w:val="26"/>
                <w:szCs w:val="26"/>
                <w:lang w:val="it-IT" w:eastAsia="en-GB"/>
              </w:rPr>
              <w:t>ekziston mundësia për vazhdimin e veprimtarisë së debitorit</w:t>
            </w:r>
            <w:r w:rsidRPr="00343FFE">
              <w:rPr>
                <w:rFonts w:ascii="Times New Roman" w:eastAsia="Times New Roman" w:hAnsi="Times New Roman" w:cs="Times New Roman"/>
                <w:color w:val="595959"/>
                <w:sz w:val="26"/>
                <w:szCs w:val="26"/>
                <w:lang w:val="it-IT" w:eastAsia="en-GB"/>
              </w:rPr>
              <w:t>.Këtë konkluzion ekspertja e ka mbështetur në shqyrtimin e dokumentacionit</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financiar të shoqërisë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ndër të tjera: Pasqyrave financiare; Lista e Klientëve dhe furnitorëve; Tabelat analitike të prodhimit dhe shitjes së hekurit dhe energjisë elektrike; Gjendjes së magazinës.</w:t>
            </w:r>
          </w:p>
          <w:p w:rsidR="00343FFE" w:rsidRPr="00343FFE" w:rsidRDefault="00343FFE" w:rsidP="00343FFE">
            <w:pPr>
              <w:spacing w:before="100" w:beforeAutospacing="1" w:after="100" w:afterAutospacing="1"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Në raportin e paraqitur ekspertja ka relatuar se Shoqëria në terësinë e aktivitetit te</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saj</w:t>
            </w:r>
            <w:proofErr w:type="gramEnd"/>
            <w:r w:rsidRPr="00343FFE">
              <w:rPr>
                <w:rFonts w:ascii="Times New Roman" w:eastAsia="Times New Roman" w:hAnsi="Times New Roman" w:cs="Times New Roman"/>
                <w:color w:val="595959"/>
                <w:sz w:val="26"/>
                <w:szCs w:val="26"/>
                <w:lang w:eastAsia="en-GB"/>
              </w:rPr>
              <w:t xml:space="preserve"> dhe sidomos në atë energjitik paraqet tregues pozitive lidhur me të ardhurat sipas </w:t>
            </w:r>
            <w:r w:rsidRPr="00343FFE">
              <w:rPr>
                <w:rFonts w:ascii="Times New Roman" w:eastAsia="Times New Roman" w:hAnsi="Times New Roman" w:cs="Times New Roman"/>
                <w:color w:val="595959"/>
                <w:sz w:val="26"/>
                <w:szCs w:val="26"/>
                <w:lang w:eastAsia="en-GB"/>
              </w:rPr>
              <w:lastRenderedPageBreak/>
              <w:t>pasqyrave financiare, sektor i cili nuk ka patur luhatje ndryshe nga ai i prodhimit dhe tregtimit të çelikut. Shoqëria ka paraqitur kërkesë per riorganizim, nëpërmjet</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procedures</w:t>
            </w:r>
            <w:proofErr w:type="gramEnd"/>
            <w:r w:rsidRPr="00343FFE">
              <w:rPr>
                <w:rFonts w:ascii="Times New Roman" w:eastAsia="Times New Roman" w:hAnsi="Times New Roman" w:cs="Times New Roman"/>
                <w:color w:val="595959"/>
                <w:sz w:val="26"/>
                <w:szCs w:val="26"/>
                <w:lang w:eastAsia="en-GB"/>
              </w:rPr>
              <w:t xml:space="preserve"> se falimentit për ristrukturimin e detyrimeve me kreditorët sipas një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plani riorganizimi.</w:t>
            </w:r>
          </w:p>
          <w:p w:rsidR="00343FFE" w:rsidRPr="00343FFE" w:rsidRDefault="00343FFE" w:rsidP="00343FFE">
            <w:pPr>
              <w:spacing w:before="100" w:beforeAutospacing="1" w:after="100" w:afterAutospacing="1"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Administratorja e përkohshme falimentit, duke vepruar ne cilesine e specialistes ka raportuar se: Nga verifikimi i dokumentacionit të shoqërisë rezulton se shoqëria ka ndërprerë prodhimin që prej dates 31.12.2015,</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ndërkohë</w:t>
            </w:r>
            <w:proofErr w:type="gramEnd"/>
            <w:r w:rsidRPr="00343FFE">
              <w:rPr>
                <w:rFonts w:ascii="Times New Roman" w:eastAsia="Times New Roman" w:hAnsi="Times New Roman" w:cs="Times New Roman"/>
                <w:color w:val="595959"/>
                <w:sz w:val="26"/>
                <w:szCs w:val="26"/>
                <w:lang w:eastAsia="en-GB"/>
              </w:rPr>
              <w:t xml:space="preserve"> ka filluar prodhimi në njërën nga fabrikat, konkretisht në fabrikën e petëzimit ne dt. 02.04.2016 me dy turne. Gjatë kësaj periudhe shoqëria ka shitur prodhimin e saj të mëparshëm i cili ndodhej stok në gjendje magazine. Në datën 13 Prill 2016 ka rifilluar punën fabrika e çelikut,</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me</w:t>
            </w:r>
            <w:proofErr w:type="gramEnd"/>
            <w:r w:rsidRPr="00343FFE">
              <w:rPr>
                <w:rFonts w:ascii="Times New Roman" w:eastAsia="Times New Roman" w:hAnsi="Times New Roman" w:cs="Times New Roman"/>
                <w:color w:val="595959"/>
                <w:sz w:val="26"/>
                <w:szCs w:val="26"/>
                <w:lang w:eastAsia="en-GB"/>
              </w:rPr>
              <w:t xml:space="preserve"> një turn e gjysëm.</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Mundësia e vazhdimësisë së aktivitetit argumentohet referuar treguesve</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historik</w:t>
            </w:r>
            <w:proofErr w:type="gramEnd"/>
            <w:r w:rsidRPr="00343FFE">
              <w:rPr>
                <w:rFonts w:ascii="Times New Roman" w:eastAsia="Times New Roman" w:hAnsi="Times New Roman" w:cs="Times New Roman"/>
                <w:color w:val="595959"/>
                <w:sz w:val="26"/>
                <w:szCs w:val="26"/>
                <w:lang w:eastAsia="en-GB"/>
              </w:rPr>
              <w:t xml:space="preserve"> te prodhimit dhe çmimeve sipas publikimeve në site SteelOrbis, për kompanitë e listuara në burse si dhe kerkesave të pritshme të tregut në të ardhmen përsa i perket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shitjes së hekurit, duke analizuar pritshmëritë për periudhën 2016-2020 në mënyrë tabelare.</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Gjithashtu mundësia e vazhdimësisë së aktivitetit të shoqërisë bazohet referuar të dhënave të prodhimin mesatar dhe çmimin mesatar të Energjisë elektrike që prodhojnë hidrocentralet në pronësi të KURUM. Të dhënat janë marrë nga informacionet e publikuara nga HUPEX nga ku rezulton se për shitjen e energjisë elektrike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shoqëria pritet të ketë arkëtimet e mëposhtme, të cilave u duhet zbritur një marzh prej 35% për të marrë në konsideratë variacionet e tregut Shqiptar të energjisë elektrike si pasojë e ndryshimeve klimatike, kërkesës së OSHEE, koston mesatare te prodhimit (paga, mirembajtje etj…) prej rreth 10%, tatim mbi fitimin 15% dhe një marzhi sigurie,</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color w:val="595959"/>
                <w:sz w:val="26"/>
                <w:szCs w:val="26"/>
                <w:lang w:eastAsia="en-GB"/>
              </w:rPr>
              <w:t>dhe në total priten arkëtime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rreth 15. 959 014 Euro.</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Në raportin e administraotres se përkohëshme cilësohet se vjelja e pagesës së energjisë elektrike gëzon siguri shumë të lartë, pasi operatorët blerës janë shoqëri të mëdha me kapitale të mëdha dhe nuk rezulton nga praktika e kaluar që shoqëria të ketë pasur raste blerësish që nuk kanë paguar energjinë e blerë.</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it-IT" w:eastAsia="en-GB"/>
              </w:rPr>
              <w:t>Në zbatim të vendimit të gjykatës datë 16.03.2016</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Administratorja e përkohshme</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ka kryer mbikqyrjen e aktivitetit të debitorit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deri në momentin e shpalljes së vendimit mbi kërkesën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për falimentim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si dhe ka relatuar problematikat e vërejtura lidhur me zbatimin e vendimit per pezullimin e</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veprimeve financiare</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të kryera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gjatë periudhës</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 në fjalë.</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i/>
                <w:iCs/>
                <w:color w:val="595959"/>
                <w:sz w:val="26"/>
                <w:szCs w:val="26"/>
                <w:lang w:val="it-IT" w:eastAsia="en-GB"/>
              </w:rPr>
              <w:t>Gjykata;</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në bazë të të gjitha të dhënave të marra dhe të përmbledhura si më lart, çmon se kërkesa për hapjen e procedurës së falimentimin është e bazuar për shkak të paaftësisë paguese në </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të ardhmen e afërt. Gjithashtu nga tërësia e akteve konkludohet se ekziston mundësia reale për Riorganizimin e veprimtarisë së shoqërisë sipas një Plani Riorganizimi.</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Gjykata çmon të caktojë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 xml:space="preserve">si Administrator Falimentimi zj. Lindita Kikino me licencë </w:t>
            </w:r>
            <w:r w:rsidRPr="00343FFE">
              <w:rPr>
                <w:rFonts w:ascii="Times New Roman" w:eastAsia="Times New Roman" w:hAnsi="Times New Roman" w:cs="Times New Roman"/>
                <w:color w:val="595959"/>
                <w:sz w:val="26"/>
                <w:szCs w:val="26"/>
                <w:lang w:val="sq-AL" w:eastAsia="en-GB"/>
              </w:rPr>
              <w:lastRenderedPageBreak/>
              <w:t>nr.12 të asistojë debitorin në hartimin e Planit të Riorganizimit dhe për të kryer detyrat në lidhje me administrimin e shoqërisë deri në miratimin e këtij plani nga Gjykata. Administratori i Falimentimit caktohet duke mbajtur parasysh që Plani i Riorganizimit dhe jo Likuidimi parashihet si opsioni për debitorin në këtë procedurë falimentimi.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Në bazë të dispozitave përkatëse të Ligjit për Falimentimin, deri në fazën e finalizimit/ miratimit të Planit të Riorganizimit, Shoqëria të vetadministrohet nga Debitori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nën kontrollin e Administratores së Falimentimit në cilësinë e Mbikqyrësit. Kjo gjëndje ligjore presupozon që çdo vendimmarrje duhet të miratohet nga Administratori i Falimentimit dhe kur ligji e kërkon të detyrueshme nga Mbledhja e Kreditorëve/Komiteti i Kreditorëve, si dhe, të njoftohet ose nëse është rasti të kërkohet miratimi i Gjykatës se Falimentimit në varësi te llojit te veprimit juridik dhe të kërkesave përkatëse të ligjit. Deri ne miratimin e Planit te Riorganizimit të mos kryhen pagesa detyrimesh apo veprime juridike me efekt negativ në planin e riorganizimit, përfshirë por pa u kufizuar në shitje ose blerje asetesh të çdo lloji.</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Gjatë procedurës së falimentimit, deri në miratimin/finalizimin e Planit të Riorganizimit, aksionari dhe organi ekzistues përfaqësues i aksionarit me tagra vendimmarrëse në shoqëri nuk kanë tagra nga data e vendimit të Gjykatës për hapjen e procedurës së falimentimit dhe deri në miratimin e Planit të Riorganizimit nga Gjykata. Organi vendimmarrës i debitorit në procedurën e falimentimit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automatikisht është Mbledhja e Kreditorëve / Komiteti i Kreditorëve dhe Gjykata e Falimentimit.</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Administratorja e Falimentimit (mbikqyrësja) në përputhje me kompetencat ligjore të mbledhë informacionin dhe të përgatisë listën e të gjitha transaksioneve të kryera nga Kurum International sha ne 3 (tre) muajt e fundit para datës 26 shkurt 2016,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me të drejtën për ta shtrirë këtë verifikim deri në dy vitet e fundit të aktivitetit, të bëjë vlerësimin e duhur mbi mundësinë e anullimit të tyre si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dhe t’i paraqesë për këtë Raport Gjykatës së Falimentimit.</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Gjithashtu gjykata çmon që të krijohet Komiteti i Kreditoreve sipas nenit 54/1 të Ligjit për Falimentimin, duke urdhëruar për këtë thirrjen e mbledhjes së kreditorëve për caktimin e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tij para Mbledhjes së parë të Kreditorëve për raportim.</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Në zbatim të nenit 74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pika 2 të ligjit</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eastAsia="en-GB"/>
              </w:rPr>
              <w:t> nr.8901 datë 23.05.2002 “Për falimentimin”</w:t>
            </w:r>
            <w:r w:rsidRPr="00343FFE">
              <w:rPr>
                <w:rFonts w:ascii="Times New Roman" w:eastAsia="Times New Roman" w:hAnsi="Times New Roman" w:cs="Times New Roman"/>
                <w:color w:val="595959"/>
                <w:sz w:val="26"/>
                <w:szCs w:val="26"/>
                <w:lang w:val="sq-AL" w:eastAsia="en-GB"/>
              </w:rPr>
              <w:t>me hapjen e procedurës së falimentimit, ndalohen të gjitha veprimet e ekzekutimit ndaj debitorit.</w:t>
            </w:r>
            <w:r w:rsidRPr="00343FFE">
              <w:rPr>
                <w:rFonts w:ascii="Times New Roman" w:eastAsia="Times New Roman" w:hAnsi="Times New Roman" w:cs="Times New Roman"/>
                <w:color w:val="595959"/>
                <w:sz w:val="26"/>
                <w:szCs w:val="26"/>
                <w:lang w:eastAsia="en-GB"/>
              </w:rPr>
              <w:t>Të gjitha pasuritë dhe shumat e konfiskuara, sekuestruara apo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të fituara nga kreditore nga shitjet e pasurive të masës së falimentit nëpërmjet ekzekutimit të detyrueshëm nga përmbaruesit gjyqësorë, i dorëzohen administratorit të falimentimit nëpërmjet derdhjes ose bërjes së tyre të disponueshme në llogaritë e shoqërisë.</w:t>
            </w:r>
          </w:p>
          <w:p w:rsidR="00343FFE" w:rsidRPr="00343FFE" w:rsidRDefault="00343FFE" w:rsidP="00343FFE">
            <w:pPr>
              <w:spacing w:after="0" w:line="240" w:lineRule="auto"/>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Në interpretim dhe zbatim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të dispozitave ligjore, në kushtet kur është hapur procedura e falimentimit për Riorganizim, Bankat e Nivelit të Dytë</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janë të detyruar të çlirojnë llogaritë e shoqërisë nga sekuestrot konservative apo të ngjashme.</w:t>
            </w:r>
            <w:r w:rsidRPr="00343FFE">
              <w:rPr>
                <w:rFonts w:ascii="Times New Roman" w:eastAsia="Times New Roman" w:hAnsi="Times New Roman" w:cs="Times New Roman"/>
                <w:color w:val="595959"/>
                <w:sz w:val="24"/>
                <w:szCs w:val="24"/>
                <w:lang w:eastAsia="en-GB"/>
              </w:rPr>
              <w:t> </w:t>
            </w:r>
            <w:r w:rsidRPr="00343FFE">
              <w:rPr>
                <w:rFonts w:ascii="Times New Roman" w:eastAsia="Times New Roman" w:hAnsi="Times New Roman" w:cs="Times New Roman"/>
                <w:color w:val="595959"/>
                <w:sz w:val="26"/>
                <w:szCs w:val="26"/>
                <w:lang w:eastAsia="en-GB"/>
              </w:rPr>
              <w:t>Shumat e bëra disponibël në llogaritë e debitorit, të zakonshme ose overdraft, administrohen nga debitori nën mbikqyrjen e Administratores së Falimentit/organet e tjera të kreditorëve në përputhje me këtë vendim dhe ligjin.</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Në përputhje me dispozitat ligjore, vendimi</w:t>
            </w:r>
            <w:proofErr w:type="gramStart"/>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për</w:t>
            </w:r>
            <w:proofErr w:type="gramEnd"/>
            <w:r w:rsidRPr="00343FFE">
              <w:rPr>
                <w:rFonts w:ascii="Times New Roman" w:eastAsia="Times New Roman" w:hAnsi="Times New Roman" w:cs="Times New Roman"/>
                <w:color w:val="595959"/>
                <w:sz w:val="26"/>
                <w:szCs w:val="26"/>
                <w:lang w:eastAsia="en-GB"/>
              </w:rPr>
              <w:t xml:space="preserve"> hapjen e procedurës së falimentimit </w:t>
            </w:r>
            <w:r w:rsidRPr="00343FFE">
              <w:rPr>
                <w:rFonts w:ascii="Times New Roman" w:eastAsia="Times New Roman" w:hAnsi="Times New Roman" w:cs="Times New Roman"/>
                <w:color w:val="595959"/>
                <w:sz w:val="26"/>
                <w:szCs w:val="26"/>
                <w:lang w:eastAsia="en-GB"/>
              </w:rPr>
              <w:lastRenderedPageBreak/>
              <w:t>shpallet publikisht dhe i’u njoftohet subjekteve të specifikuara në</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 pjesën urdhëruese të këtij vendimi si dhe, çdo subjekti që administron regjistra publikë pronësie apo të drejta pronësie dhe publikohet sipas përcaktimeve të mëposhtme.</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p>
          <w:p w:rsidR="00343FFE" w:rsidRPr="00343FFE" w:rsidRDefault="00343FFE" w:rsidP="00343FFE">
            <w:pPr>
              <w:spacing w:after="0"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Me hapjen e procedurës së falimentimit, pozita proceduriale e personave të tretë sipas pjesës hyrëse të vendimit shndërrohet në pozitën ligjore të kreditorëve të falimentimit duke iu njohur të drejtat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sipas përcaktimeve të ligjit nr.8901 datë 23.05.2002 “Për falimentimin” i ndryshuar.</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b/>
                <w:bCs/>
                <w:color w:val="595959"/>
                <w:sz w:val="26"/>
                <w:szCs w:val="26"/>
                <w:u w:val="single"/>
                <w:lang w:eastAsia="en-GB"/>
              </w:rPr>
              <w:t>PËR KËTO ARËSYE</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eastAsia="en-GB"/>
              </w:rPr>
              <w:t>Konform nenit 127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të K.Pr.Civile dhe nenit 26 e vijues të ligjit nr.8901 datë 23.05.2002 “Për falimentimin” i ndryshuar me ligjin nr.9919 datë 19.05.2008, Gjykata;</w:t>
            </w:r>
          </w:p>
          <w:p w:rsidR="00343FFE" w:rsidRPr="00343FFE" w:rsidRDefault="00343FFE" w:rsidP="00343FFE">
            <w:pPr>
              <w:spacing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u w:val="single"/>
                <w:lang w:eastAsia="en-GB"/>
              </w:rPr>
              <w:t>V E N D O S I</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val="it-IT" w:eastAsia="en-GB"/>
              </w:rPr>
              <w:t>1)</w:t>
            </w:r>
            <w:r w:rsidRPr="00343FFE">
              <w:rPr>
                <w:rFonts w:ascii="Times New Roman" w:eastAsia="Times New Roman" w:hAnsi="Times New Roman" w:cs="Times New Roman"/>
                <w:color w:val="595959"/>
                <w:sz w:val="14"/>
                <w:szCs w:val="14"/>
                <w:lang w:val="it-IT" w:eastAsia="en-GB"/>
              </w:rPr>
              <w:t>    </w:t>
            </w:r>
            <w:r w:rsidRPr="00343FFE">
              <w:rPr>
                <w:rFonts w:ascii="Times New Roman" w:eastAsia="Times New Roman" w:hAnsi="Times New Roman" w:cs="Times New Roman"/>
                <w:color w:val="595959"/>
                <w:sz w:val="14"/>
                <w:lang w:val="it-IT" w:eastAsia="en-GB"/>
              </w:rPr>
              <w:t> </w:t>
            </w:r>
            <w:r w:rsidRPr="00343FFE">
              <w:rPr>
                <w:rFonts w:ascii="Times New Roman" w:eastAsia="Times New Roman" w:hAnsi="Times New Roman" w:cs="Times New Roman"/>
                <w:color w:val="595959"/>
                <w:sz w:val="26"/>
                <w:szCs w:val="26"/>
                <w:lang w:val="it-IT" w:eastAsia="en-GB"/>
              </w:rPr>
              <w:t>Pranimin e kërkesës.</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val="it-IT" w:eastAsia="en-GB"/>
              </w:rPr>
              <w:t>2)</w:t>
            </w:r>
            <w:r w:rsidRPr="00343FFE">
              <w:rPr>
                <w:rFonts w:ascii="Times New Roman" w:eastAsia="Times New Roman" w:hAnsi="Times New Roman" w:cs="Times New Roman"/>
                <w:color w:val="595959"/>
                <w:sz w:val="14"/>
                <w:szCs w:val="14"/>
                <w:lang w:val="it-IT" w:eastAsia="en-GB"/>
              </w:rPr>
              <w:t>    </w:t>
            </w:r>
            <w:r w:rsidRPr="00343FFE">
              <w:rPr>
                <w:rFonts w:ascii="Times New Roman" w:eastAsia="Times New Roman" w:hAnsi="Times New Roman" w:cs="Times New Roman"/>
                <w:color w:val="595959"/>
                <w:sz w:val="14"/>
                <w:lang w:val="it-IT" w:eastAsia="en-GB"/>
              </w:rPr>
              <w:t> </w:t>
            </w:r>
            <w:r w:rsidRPr="00343FFE">
              <w:rPr>
                <w:rFonts w:ascii="Times New Roman" w:eastAsia="Times New Roman" w:hAnsi="Times New Roman" w:cs="Times New Roman"/>
                <w:color w:val="595959"/>
                <w:sz w:val="26"/>
                <w:szCs w:val="26"/>
                <w:lang w:val="it-IT" w:eastAsia="en-GB"/>
              </w:rPr>
              <w:t>Hapjen në orën</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b/>
                <w:bCs/>
                <w:color w:val="595959"/>
                <w:sz w:val="26"/>
                <w:szCs w:val="26"/>
                <w:lang w:val="it-IT" w:eastAsia="en-GB"/>
              </w:rPr>
              <w:t>10.20</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të datës 15 prill 2016 të procedurës së falimentimit për Riorganizim për kërkuesin</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b/>
                <w:bCs/>
                <w:color w:val="595959"/>
                <w:sz w:val="26"/>
                <w:szCs w:val="26"/>
                <w:lang w:val="it-IT" w:eastAsia="en-GB"/>
              </w:rPr>
              <w:t>Shoqëria “Kurum International” SHA</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val="it-IT" w:eastAsia="en-GB"/>
              </w:rPr>
              <w:t>me NIPT K02727230T, me administrator Ysuf Sezai Kurum, me seli në Tiranë, Rr. “Ibrahim Rrugova”, Pll. 14, Green Park, Ap nr. 39, kt. 6.</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val="it-IT" w:eastAsia="en-GB"/>
              </w:rPr>
              <w:t>3)</w:t>
            </w:r>
            <w:r w:rsidRPr="00343FFE">
              <w:rPr>
                <w:rFonts w:ascii="Times New Roman" w:eastAsia="Times New Roman" w:hAnsi="Times New Roman" w:cs="Times New Roman"/>
                <w:color w:val="595959"/>
                <w:sz w:val="14"/>
                <w:szCs w:val="14"/>
                <w:lang w:val="it-IT" w:eastAsia="en-GB"/>
              </w:rPr>
              <w:t>    </w:t>
            </w:r>
            <w:r w:rsidRPr="00343FFE">
              <w:rPr>
                <w:rFonts w:ascii="Times New Roman" w:eastAsia="Times New Roman" w:hAnsi="Times New Roman" w:cs="Times New Roman"/>
                <w:color w:val="595959"/>
                <w:sz w:val="14"/>
                <w:lang w:val="it-IT" w:eastAsia="en-GB"/>
              </w:rPr>
              <w:t> </w:t>
            </w:r>
            <w:r w:rsidRPr="00343FFE">
              <w:rPr>
                <w:rFonts w:ascii="Times New Roman" w:eastAsia="Times New Roman" w:hAnsi="Times New Roman" w:cs="Times New Roman"/>
                <w:color w:val="595959"/>
                <w:sz w:val="26"/>
                <w:szCs w:val="26"/>
                <w:lang w:val="it-IT" w:eastAsia="en-GB"/>
              </w:rPr>
              <w:t>Autorizimin e Debitorit</w:t>
            </w:r>
            <w:r w:rsidRPr="00343FFE">
              <w:rPr>
                <w:rFonts w:ascii="Times New Roman" w:eastAsia="Times New Roman" w:hAnsi="Times New Roman" w:cs="Times New Roman"/>
                <w:b/>
                <w:bCs/>
                <w:color w:val="595959"/>
                <w:sz w:val="26"/>
                <w:lang w:val="it-IT" w:eastAsia="en-GB"/>
              </w:rPr>
              <w:t> </w:t>
            </w:r>
            <w:r w:rsidRPr="00343FFE">
              <w:rPr>
                <w:rFonts w:ascii="Times New Roman" w:eastAsia="Times New Roman" w:hAnsi="Times New Roman" w:cs="Times New Roman"/>
                <w:color w:val="595959"/>
                <w:sz w:val="26"/>
                <w:szCs w:val="26"/>
                <w:lang w:val="it-IT" w:eastAsia="en-GB"/>
              </w:rPr>
              <w:t>Shoqëria “Kurum International” SHA të administrojë dhe disponojë pasuritë e masës së falimentimit nën kontrollin e Mbikqyrësit apo Administratores së Falimentimit.</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4)</w:t>
            </w:r>
            <w:r w:rsidRPr="00343FFE">
              <w:rPr>
                <w:rFonts w:ascii="Times New Roman" w:eastAsia="Times New Roman" w:hAnsi="Times New Roman" w:cs="Times New Roman"/>
                <w:color w:val="595959"/>
                <w:sz w:val="14"/>
                <w:szCs w:val="14"/>
                <w:lang w:eastAsia="en-GB"/>
              </w:rPr>
              <w:t>    </w:t>
            </w:r>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color w:val="595959"/>
                <w:sz w:val="26"/>
                <w:szCs w:val="26"/>
                <w:lang w:val="it-IT" w:eastAsia="en-GB"/>
              </w:rPr>
              <w:t>Emërimin me statusin e Mbikëqyrësit, Administratoren e Falimentimit Znj.Lindita KIKINO, e liçensuar nga Ministria e Drejtesise me Nr.</w:t>
            </w:r>
            <w:r w:rsidRPr="00343FFE">
              <w:rPr>
                <w:rFonts w:ascii="Times New Roman" w:eastAsia="Times New Roman" w:hAnsi="Times New Roman" w:cs="Times New Roman"/>
                <w:color w:val="595959"/>
                <w:sz w:val="26"/>
                <w:lang w:val="it-IT" w:eastAsia="en-GB"/>
              </w:rPr>
              <w:t> </w:t>
            </w:r>
            <w:r w:rsidRPr="00343FFE">
              <w:rPr>
                <w:rFonts w:ascii="Times New Roman" w:eastAsia="Times New Roman" w:hAnsi="Times New Roman" w:cs="Times New Roman"/>
                <w:color w:val="595959"/>
                <w:sz w:val="26"/>
                <w:szCs w:val="26"/>
                <w:lang w:eastAsia="en-GB"/>
              </w:rPr>
              <w:t>Liçence 12, me adresë veprimtarie Rr. “Jordan Misja”,Pallati “Sara El”,Sh. 1, ap nr. 1, Tiranë.</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val="sq-AL" w:eastAsia="en-GB"/>
              </w:rPr>
              <w:t>5)</w:t>
            </w:r>
            <w:r w:rsidRPr="00343FFE">
              <w:rPr>
                <w:rFonts w:ascii="Times New Roman" w:eastAsia="Times New Roman" w:hAnsi="Times New Roman" w:cs="Times New Roman"/>
                <w:color w:val="595959"/>
                <w:sz w:val="14"/>
                <w:szCs w:val="14"/>
                <w:lang w:val="sq-AL" w:eastAsia="en-GB"/>
              </w:rPr>
              <w:t>    </w:t>
            </w:r>
            <w:r w:rsidRPr="00343FFE">
              <w:rPr>
                <w:rFonts w:ascii="Times New Roman" w:eastAsia="Times New Roman" w:hAnsi="Times New Roman" w:cs="Times New Roman"/>
                <w:color w:val="595959"/>
                <w:sz w:val="14"/>
                <w:lang w:val="sq-AL" w:eastAsia="en-GB"/>
              </w:rPr>
              <w:t> </w:t>
            </w:r>
            <w:r w:rsidRPr="00343FFE">
              <w:rPr>
                <w:rFonts w:ascii="Times New Roman" w:eastAsia="Times New Roman" w:hAnsi="Times New Roman" w:cs="Times New Roman"/>
                <w:color w:val="595959"/>
                <w:sz w:val="26"/>
                <w:szCs w:val="26"/>
                <w:lang w:val="it-IT" w:eastAsia="en-GB"/>
              </w:rPr>
              <w:t>Ngarkohet Debitori me hartimin e Planit të Riorganizimit nën asistencën e Mbikqyrësit.</w:t>
            </w:r>
          </w:p>
          <w:p w:rsidR="00343FFE" w:rsidRPr="00343FFE" w:rsidRDefault="00343FFE" w:rsidP="00343FFE">
            <w:pPr>
              <w:spacing w:after="0" w:line="240" w:lineRule="auto"/>
              <w:ind w:left="720" w:hanging="360"/>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color w:val="595959"/>
                <w:sz w:val="26"/>
                <w:szCs w:val="26"/>
                <w:lang w:val="sq-AL" w:eastAsia="en-GB"/>
              </w:rPr>
              <w:t>6)</w:t>
            </w:r>
            <w:r w:rsidRPr="00343FFE">
              <w:rPr>
                <w:rFonts w:ascii="Times New Roman" w:eastAsia="Times New Roman" w:hAnsi="Times New Roman" w:cs="Times New Roman"/>
                <w:color w:val="595959"/>
                <w:sz w:val="14"/>
                <w:szCs w:val="14"/>
                <w:lang w:val="sq-AL" w:eastAsia="en-GB"/>
              </w:rPr>
              <w:t>    </w:t>
            </w:r>
            <w:r w:rsidRPr="00343FFE">
              <w:rPr>
                <w:rFonts w:ascii="Times New Roman" w:eastAsia="Times New Roman" w:hAnsi="Times New Roman" w:cs="Times New Roman"/>
                <w:color w:val="595959"/>
                <w:sz w:val="14"/>
                <w:lang w:val="sq-AL" w:eastAsia="en-GB"/>
              </w:rPr>
              <w:t> </w:t>
            </w:r>
            <w:r w:rsidRPr="00343FFE">
              <w:rPr>
                <w:rFonts w:ascii="Times New Roman" w:eastAsia="Times New Roman" w:hAnsi="Times New Roman" w:cs="Times New Roman"/>
                <w:color w:val="595959"/>
                <w:sz w:val="26"/>
                <w:szCs w:val="26"/>
                <w:lang w:val="sq-AL" w:eastAsia="en-GB"/>
              </w:rPr>
              <w:t>Administratorja e Falimentimit ( Mbikqyrësi)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t’i </w:t>
            </w:r>
            <w:r w:rsidRPr="00343FFE">
              <w:rPr>
                <w:rFonts w:ascii="Times New Roman" w:eastAsia="Times New Roman" w:hAnsi="Times New Roman" w:cs="Times New Roman"/>
                <w:color w:val="595959"/>
                <w:sz w:val="26"/>
                <w:lang w:val="sq-AL" w:eastAsia="en-GB"/>
              </w:rPr>
              <w:t> </w:t>
            </w:r>
            <w:r w:rsidRPr="00343FFE">
              <w:rPr>
                <w:rFonts w:ascii="Times New Roman" w:eastAsia="Times New Roman" w:hAnsi="Times New Roman" w:cs="Times New Roman"/>
                <w:color w:val="595959"/>
                <w:sz w:val="26"/>
                <w:szCs w:val="26"/>
                <w:lang w:val="sq-AL" w:eastAsia="en-GB"/>
              </w:rPr>
              <w:t>paraqesë Gjykatës së Falimentimit Raport mbi listën transaksioneve të kryera nga KURUM INTERNATIONAL SHA ne 3 (tre) muajt e fundit ,të kryejë vlerësimin e duhur ligjor të tyre për mundësinë mbi anullimin veprimeve juridike sipas kritereve përkatëse të përcaktuara në Ligjin për Falimentimin.</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7)</w:t>
            </w:r>
            <w:r w:rsidRPr="00343FFE">
              <w:rPr>
                <w:rFonts w:ascii="Times New Roman" w:eastAsia="Times New Roman" w:hAnsi="Times New Roman" w:cs="Times New Roman"/>
                <w:color w:val="595959"/>
                <w:sz w:val="14"/>
                <w:szCs w:val="14"/>
                <w:lang w:eastAsia="en-GB"/>
              </w:rPr>
              <w:t>    </w:t>
            </w:r>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color w:val="595959"/>
                <w:sz w:val="26"/>
                <w:szCs w:val="26"/>
                <w:lang w:eastAsia="en-GB"/>
              </w:rPr>
              <w:t xml:space="preserve">Të gjithë subjektet qe kanë detyrime ndaj debitorit “Kurum Internacional” </w:t>
            </w:r>
            <w:proofErr w:type="gramStart"/>
            <w:r w:rsidRPr="00343FFE">
              <w:rPr>
                <w:rFonts w:ascii="Times New Roman" w:eastAsia="Times New Roman" w:hAnsi="Times New Roman" w:cs="Times New Roman"/>
                <w:color w:val="595959"/>
                <w:sz w:val="26"/>
                <w:szCs w:val="26"/>
                <w:lang w:eastAsia="en-GB"/>
              </w:rPr>
              <w:t>SHA ,</w:t>
            </w:r>
            <w:proofErr w:type="gramEnd"/>
            <w:r w:rsidRPr="00343FFE">
              <w:rPr>
                <w:rFonts w:ascii="Times New Roman" w:eastAsia="Times New Roman" w:hAnsi="Times New Roman" w:cs="Times New Roman"/>
                <w:color w:val="595959"/>
                <w:sz w:val="26"/>
                <w:szCs w:val="26"/>
                <w:lang w:eastAsia="en-GB"/>
              </w:rPr>
              <w:t xml:space="preserve"> duhet t'ia paguajnë dhe t'ia shlyejnë debitorit i cili për çdo rast njofton administratoren e Falimentimit.</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8)</w:t>
            </w:r>
            <w:r w:rsidRPr="00343FFE">
              <w:rPr>
                <w:rFonts w:ascii="Times New Roman" w:eastAsia="Times New Roman" w:hAnsi="Times New Roman" w:cs="Times New Roman"/>
                <w:color w:val="595959"/>
                <w:sz w:val="14"/>
                <w:szCs w:val="14"/>
                <w:lang w:eastAsia="en-GB"/>
              </w:rPr>
              <w:t>    </w:t>
            </w:r>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color w:val="595959"/>
                <w:sz w:val="26"/>
                <w:szCs w:val="26"/>
                <w:lang w:eastAsia="en-GB"/>
              </w:rPr>
              <w:t>Mbledhja e kreditorëve te shoqërisë “</w:t>
            </w:r>
            <w:r w:rsidRPr="00343FFE">
              <w:rPr>
                <w:rFonts w:ascii="Times New Roman" w:eastAsia="Times New Roman" w:hAnsi="Times New Roman" w:cs="Times New Roman"/>
                <w:color w:val="595959"/>
                <w:sz w:val="26"/>
                <w:szCs w:val="26"/>
                <w:lang w:val="it-IT" w:eastAsia="en-GB"/>
              </w:rPr>
              <w:t>Kurum International” sh.a për caktimin e Komitetit të Kreditorëve</w:t>
            </w:r>
            <w:r w:rsidRPr="00343FFE">
              <w:rPr>
                <w:rFonts w:ascii="Times New Roman" w:eastAsia="Times New Roman" w:hAnsi="Times New Roman" w:cs="Times New Roman"/>
                <w:color w:val="595959"/>
                <w:sz w:val="26"/>
                <w:szCs w:val="26"/>
                <w:lang w:eastAsia="en-GB"/>
              </w:rPr>
              <w:t>, të mbahet në datën 18 Maj 2016 ora 11.00. </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9)</w:t>
            </w:r>
            <w:r w:rsidRPr="00343FFE">
              <w:rPr>
                <w:rFonts w:ascii="Times New Roman" w:eastAsia="Times New Roman" w:hAnsi="Times New Roman" w:cs="Times New Roman"/>
                <w:color w:val="595959"/>
                <w:sz w:val="14"/>
                <w:szCs w:val="14"/>
                <w:lang w:eastAsia="en-GB"/>
              </w:rPr>
              <w:t>    </w:t>
            </w:r>
            <w:r w:rsidRPr="00343FFE">
              <w:rPr>
                <w:rFonts w:ascii="Times New Roman" w:eastAsia="Times New Roman" w:hAnsi="Times New Roman" w:cs="Times New Roman"/>
                <w:color w:val="595959"/>
                <w:sz w:val="14"/>
                <w:lang w:eastAsia="en-GB"/>
              </w:rPr>
              <w:t> </w:t>
            </w:r>
            <w:r w:rsidRPr="00343FFE">
              <w:rPr>
                <w:rFonts w:ascii="Times New Roman" w:eastAsia="Times New Roman" w:hAnsi="Times New Roman" w:cs="Times New Roman"/>
                <w:color w:val="595959"/>
                <w:sz w:val="26"/>
                <w:szCs w:val="26"/>
                <w:lang w:eastAsia="en-GB"/>
              </w:rPr>
              <w:t>Të gjithë kreditorët e shoqërisë kanë të drejtë të brenda dates 15 qershor 2016 të gjitha pretendimet e tyre tek Administratorja e Falimentimit duke i njoftuar asaj pretendimet dhe të drejtat e siguruara që kanë mbi pasuritë e debitorit. Mbledhja për raportim caktohet në datën 20 qershor 2016 ora 11.00.</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10</w:t>
            </w:r>
            <w:proofErr w:type="gramStart"/>
            <w:r w:rsidRPr="00343FFE">
              <w:rPr>
                <w:rFonts w:ascii="Times New Roman" w:eastAsia="Times New Roman" w:hAnsi="Times New Roman" w:cs="Times New Roman"/>
                <w:color w:val="595959"/>
                <w:sz w:val="26"/>
                <w:szCs w:val="26"/>
                <w:lang w:eastAsia="en-GB"/>
              </w:rPr>
              <w:t>)Mbledhja</w:t>
            </w:r>
            <w:proofErr w:type="gramEnd"/>
            <w:r w:rsidRPr="00343FFE">
              <w:rPr>
                <w:rFonts w:ascii="Times New Roman" w:eastAsia="Times New Roman" w:hAnsi="Times New Roman" w:cs="Times New Roman"/>
                <w:color w:val="595959"/>
                <w:sz w:val="26"/>
                <w:szCs w:val="26"/>
                <w:lang w:eastAsia="en-GB"/>
              </w:rPr>
              <w:t xml:space="preserve"> e Kreditoreve të subjektit</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për verifikimin e pretendimeve mbahet brenda 60 ditëve nga data e mbledhjes për Raportim. Data përkatëse e mbledhjes per verifikim vendoset në mbledhjen për raportim.</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lastRenderedPageBreak/>
              <w:t>11</w:t>
            </w:r>
            <w:proofErr w:type="gramStart"/>
            <w:r w:rsidRPr="00343FFE">
              <w:rPr>
                <w:rFonts w:ascii="Times New Roman" w:eastAsia="Times New Roman" w:hAnsi="Times New Roman" w:cs="Times New Roman"/>
                <w:color w:val="595959"/>
                <w:sz w:val="26"/>
                <w:szCs w:val="26"/>
                <w:lang w:eastAsia="en-GB"/>
              </w:rPr>
              <w:t>)Mbledhja</w:t>
            </w:r>
            <w:proofErr w:type="gramEnd"/>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për</w:t>
            </w:r>
            <w:r w:rsidRPr="00343FFE">
              <w:rPr>
                <w:rFonts w:ascii="Times New Roman" w:eastAsia="Times New Roman" w:hAnsi="Times New Roman" w:cs="Times New Roman"/>
                <w:color w:val="595959"/>
                <w:sz w:val="26"/>
                <w:u w:val="single"/>
                <w:lang w:eastAsia="en-GB"/>
              </w:rPr>
              <w:t> </w:t>
            </w:r>
            <w:r w:rsidRPr="00343FFE">
              <w:rPr>
                <w:rFonts w:ascii="Times New Roman" w:eastAsia="Times New Roman" w:hAnsi="Times New Roman" w:cs="Times New Roman"/>
                <w:color w:val="595959"/>
                <w:sz w:val="26"/>
                <w:szCs w:val="26"/>
                <w:lang w:eastAsia="en-GB"/>
              </w:rPr>
              <w:t>përcaktimin e të drejtës së votës të kreditorëve për votimin e Planit të riorganizimit të mbahet dy javë para datës së mbledhjes që do të caktohet për diskutimin dhe votimin e planit të riorganizimit.</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12</w:t>
            </w:r>
            <w:proofErr w:type="gramStart"/>
            <w:r w:rsidRPr="00343FFE">
              <w:rPr>
                <w:rFonts w:ascii="Times New Roman" w:eastAsia="Times New Roman" w:hAnsi="Times New Roman" w:cs="Times New Roman"/>
                <w:color w:val="595959"/>
                <w:sz w:val="26"/>
                <w:szCs w:val="26"/>
                <w:lang w:eastAsia="en-GB"/>
              </w:rPr>
              <w:t>)Mbledhja</w:t>
            </w:r>
            <w:proofErr w:type="gramEnd"/>
            <w:r w:rsidRPr="00343FFE">
              <w:rPr>
                <w:rFonts w:ascii="Times New Roman" w:eastAsia="Times New Roman" w:hAnsi="Times New Roman" w:cs="Times New Roman"/>
                <w:color w:val="595959"/>
                <w:sz w:val="26"/>
                <w:szCs w:val="26"/>
                <w:lang w:eastAsia="en-GB"/>
              </w:rPr>
              <w:t xml:space="preserve"> e kreditoreve te subjektit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për diskutimin dhe votimin e Planit të Riorganizimit të mbahet jo më vonë se 1 muaj nga të mbledhja për verifikim. Data e mbledhjes per votimin e Planit të Riorganizimit do të vendoset në mbledhjen e kreditorëve për verifikimin e pretendimeve.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13</w:t>
            </w:r>
            <w:proofErr w:type="gramStart"/>
            <w:r w:rsidRPr="00343FFE">
              <w:rPr>
                <w:rFonts w:ascii="Times New Roman" w:eastAsia="Times New Roman" w:hAnsi="Times New Roman" w:cs="Times New Roman"/>
                <w:color w:val="595959"/>
                <w:sz w:val="26"/>
                <w:szCs w:val="26"/>
                <w:lang w:eastAsia="en-GB"/>
              </w:rPr>
              <w:t>)Urdhërohet</w:t>
            </w:r>
            <w:proofErr w:type="gramEnd"/>
            <w:r w:rsidRPr="00343FFE">
              <w:rPr>
                <w:rFonts w:ascii="Times New Roman" w:eastAsia="Times New Roman" w:hAnsi="Times New Roman" w:cs="Times New Roman"/>
                <w:color w:val="595959"/>
                <w:sz w:val="26"/>
                <w:szCs w:val="26"/>
                <w:lang w:eastAsia="en-GB"/>
              </w:rPr>
              <w:t xml:space="preserve"> ndalimi i ekzekutimit mbi të gjithë pasuritë e debitorit nga çdo kreditor apo palë e tretë gjatë procedurës së falimentimit, qofshin këto pasuri materiale apo të drejta.</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14</w:t>
            </w:r>
            <w:proofErr w:type="gramStart"/>
            <w:r w:rsidRPr="00343FFE">
              <w:rPr>
                <w:rFonts w:ascii="Times New Roman" w:eastAsia="Times New Roman" w:hAnsi="Times New Roman" w:cs="Times New Roman"/>
                <w:color w:val="595959"/>
                <w:sz w:val="26"/>
                <w:szCs w:val="26"/>
                <w:lang w:eastAsia="en-GB"/>
              </w:rPr>
              <w:t>)Urdhërohet</w:t>
            </w:r>
            <w:proofErr w:type="gramEnd"/>
            <w:r w:rsidRPr="00343FFE">
              <w:rPr>
                <w:rFonts w:ascii="Times New Roman" w:eastAsia="Times New Roman" w:hAnsi="Times New Roman" w:cs="Times New Roman"/>
                <w:color w:val="595959"/>
                <w:sz w:val="26"/>
                <w:szCs w:val="26"/>
                <w:lang w:eastAsia="en-GB"/>
              </w:rPr>
              <w:t xml:space="preserve"> publikimi i vendimit për hapjen e procedurave të falimentimit te shoqërise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ne Buletinin Zyrtar të Njoftimeve Publike.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15)Urdhërohet publikimi dy herë i këtij vendimi, prane Qendrës Kombëtare të Regjistrimit, në adresën zyrtare në internet të këtij institucioni, në adresën zyrtare në internet të Gjykatës së Rrethit Gjyqësor Tiranë, në adresën zyrtare në internet palës kërkuese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në këtë gjykim si dhe pranë Drejtorise se Pergjithshme te Tatimeve.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16</w:t>
            </w:r>
            <w:proofErr w:type="gramStart"/>
            <w:r w:rsidRPr="00343FFE">
              <w:rPr>
                <w:rFonts w:ascii="Times New Roman" w:eastAsia="Times New Roman" w:hAnsi="Times New Roman" w:cs="Times New Roman"/>
                <w:color w:val="595959"/>
                <w:sz w:val="26"/>
                <w:szCs w:val="26"/>
                <w:lang w:eastAsia="en-GB"/>
              </w:rPr>
              <w:t>)Një</w:t>
            </w:r>
            <w:proofErr w:type="gramEnd"/>
            <w:r w:rsidRPr="00343FFE">
              <w:rPr>
                <w:rFonts w:ascii="Times New Roman" w:eastAsia="Times New Roman" w:hAnsi="Times New Roman" w:cs="Times New Roman"/>
                <w:color w:val="595959"/>
                <w:sz w:val="26"/>
                <w:szCs w:val="26"/>
                <w:lang w:eastAsia="en-GB"/>
              </w:rPr>
              <w:t xml:space="preserve"> kopje e vendimit për hapjen e procedurës së falimentimit të Shoqërisë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t’i dërgohet Zyres Qendrore te Rregjistrimit te Pasurive te Paluajtshme.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17</w:t>
            </w:r>
            <w:proofErr w:type="gramStart"/>
            <w:r w:rsidRPr="00343FFE">
              <w:rPr>
                <w:rFonts w:ascii="Times New Roman" w:eastAsia="Times New Roman" w:hAnsi="Times New Roman" w:cs="Times New Roman"/>
                <w:color w:val="595959"/>
                <w:sz w:val="26"/>
                <w:szCs w:val="26"/>
                <w:lang w:eastAsia="en-GB"/>
              </w:rPr>
              <w:t>)Një</w:t>
            </w:r>
            <w:proofErr w:type="gramEnd"/>
            <w:r w:rsidRPr="00343FFE">
              <w:rPr>
                <w:rFonts w:ascii="Times New Roman" w:eastAsia="Times New Roman" w:hAnsi="Times New Roman" w:cs="Times New Roman"/>
                <w:color w:val="595959"/>
                <w:sz w:val="26"/>
                <w:szCs w:val="26"/>
                <w:lang w:eastAsia="en-GB"/>
              </w:rPr>
              <w:t xml:space="preserve"> kopje e vendimit per hapjen e procedures se falimentimit te Shoqerise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t’i dergohet te gjitha bankave te nivelit te dytë , të gjithë kreditorëve të listuar dhe debitorëve të “Kurum Internacional”Sha .</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18</w:t>
            </w:r>
            <w:proofErr w:type="gramStart"/>
            <w:r w:rsidRPr="00343FFE">
              <w:rPr>
                <w:rFonts w:ascii="Times New Roman" w:eastAsia="Times New Roman" w:hAnsi="Times New Roman" w:cs="Times New Roman"/>
                <w:color w:val="595959"/>
                <w:sz w:val="26"/>
                <w:szCs w:val="26"/>
                <w:lang w:eastAsia="en-GB"/>
              </w:rPr>
              <w:t>)Një</w:t>
            </w:r>
            <w:proofErr w:type="gramEnd"/>
            <w:r w:rsidRPr="00343FFE">
              <w:rPr>
                <w:rFonts w:ascii="Times New Roman" w:eastAsia="Times New Roman" w:hAnsi="Times New Roman" w:cs="Times New Roman"/>
                <w:color w:val="595959"/>
                <w:sz w:val="26"/>
                <w:szCs w:val="26"/>
                <w:lang w:eastAsia="en-GB"/>
              </w:rPr>
              <w:t xml:space="preserve"> kopje e vendimit per hapjen e procedures së falimentimit te Shoqërise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t’i dërgohet Drejtorisë së Përgjithshme të Tatimeve.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19)Një kopje e vendimit për hapjen e procedurës së falimentimit të Shoqërise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t’i dërgohet Autoritetit Rrugor Kombëtar, Autoritetit Portual Shqiptar, dhe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Zyrës së Regjistrit të Barrëve Siguruese.</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20)Një kopje e vendimit per hapjen e procedures se falimentimit të Shoqerise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t’i dergohet subjekteve të specifikuara në nenin 29 te ligjit Nr.8901 datë 23.05.2002 “Për falimentimin” i ndryshuar.</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21</w:t>
            </w:r>
            <w:proofErr w:type="gramStart"/>
            <w:r w:rsidRPr="00343FFE">
              <w:rPr>
                <w:rFonts w:ascii="Times New Roman" w:eastAsia="Times New Roman" w:hAnsi="Times New Roman" w:cs="Times New Roman"/>
                <w:color w:val="595959"/>
                <w:sz w:val="26"/>
                <w:szCs w:val="26"/>
                <w:lang w:eastAsia="en-GB"/>
              </w:rPr>
              <w:t>)Urdhërohet</w:t>
            </w:r>
            <w:proofErr w:type="gramEnd"/>
            <w:r w:rsidRPr="00343FFE">
              <w:rPr>
                <w:rFonts w:ascii="Times New Roman" w:eastAsia="Times New Roman" w:hAnsi="Times New Roman" w:cs="Times New Roman"/>
                <w:color w:val="595959"/>
                <w:sz w:val="26"/>
                <w:szCs w:val="26"/>
                <w:lang w:eastAsia="en-GB"/>
              </w:rPr>
              <w:t xml:space="preserve"> publikimi dy herë i vendimit të shkurtuar për hapjen e procedurës së falimentimit të Shoqërisë “</w:t>
            </w:r>
            <w:r w:rsidRPr="00343FFE">
              <w:rPr>
                <w:rFonts w:ascii="Times New Roman" w:eastAsia="Times New Roman" w:hAnsi="Times New Roman" w:cs="Times New Roman"/>
                <w:color w:val="595959"/>
                <w:sz w:val="26"/>
                <w:szCs w:val="26"/>
                <w:lang w:val="it-IT" w:eastAsia="en-GB"/>
              </w:rPr>
              <w:t>Kurum International” sh.a</w:t>
            </w:r>
            <w:r w:rsidRPr="00343FFE">
              <w:rPr>
                <w:rFonts w:ascii="Times New Roman" w:eastAsia="Times New Roman" w:hAnsi="Times New Roman" w:cs="Times New Roman"/>
                <w:color w:val="595959"/>
                <w:sz w:val="26"/>
                <w:szCs w:val="26"/>
                <w:lang w:eastAsia="en-GB"/>
              </w:rPr>
              <w:t>, në dy gazeta me qarkullim kombëtar.</w:t>
            </w:r>
          </w:p>
          <w:p w:rsidR="00343FFE" w:rsidRPr="00343FFE" w:rsidRDefault="00343FFE" w:rsidP="00343FFE">
            <w:pPr>
              <w:spacing w:after="0" w:line="240" w:lineRule="auto"/>
              <w:ind w:left="720"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22</w:t>
            </w:r>
            <w:proofErr w:type="gramStart"/>
            <w:r w:rsidRPr="00343FFE">
              <w:rPr>
                <w:rFonts w:ascii="Times New Roman" w:eastAsia="Times New Roman" w:hAnsi="Times New Roman" w:cs="Times New Roman"/>
                <w:color w:val="595959"/>
                <w:sz w:val="26"/>
                <w:szCs w:val="26"/>
                <w:lang w:eastAsia="en-GB"/>
              </w:rPr>
              <w:t>)Shpenzimet</w:t>
            </w:r>
            <w:proofErr w:type="gramEnd"/>
            <w:r w:rsidRPr="00343FFE">
              <w:rPr>
                <w:rFonts w:ascii="Times New Roman" w:eastAsia="Times New Roman" w:hAnsi="Times New Roman" w:cs="Times New Roman"/>
                <w:color w:val="595959"/>
                <w:sz w:val="26"/>
                <w:szCs w:val="26"/>
                <w:lang w:eastAsia="en-GB"/>
              </w:rPr>
              <w:t xml:space="preserve"> gjyqësore proceduriale në ngarkim të palës kërkuese.</w:t>
            </w:r>
          </w:p>
          <w:p w:rsidR="00343FFE" w:rsidRPr="00343FFE" w:rsidRDefault="00343FFE" w:rsidP="00343FFE">
            <w:pPr>
              <w:spacing w:before="100" w:beforeAutospacing="1" w:after="100" w:afterAutospacing="1" w:line="240" w:lineRule="auto"/>
              <w:ind w:hanging="360"/>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color w:val="595959"/>
                <w:sz w:val="26"/>
                <w:szCs w:val="26"/>
                <w:lang w:eastAsia="en-GB"/>
              </w:rPr>
              <w:t>23</w:t>
            </w:r>
            <w:proofErr w:type="gramStart"/>
            <w:r w:rsidRPr="00343FFE">
              <w:rPr>
                <w:rFonts w:ascii="Times New Roman" w:eastAsia="Times New Roman" w:hAnsi="Times New Roman" w:cs="Times New Roman"/>
                <w:color w:val="595959"/>
                <w:sz w:val="26"/>
                <w:szCs w:val="26"/>
                <w:lang w:eastAsia="en-GB"/>
              </w:rPr>
              <w:t>)Kundër</w:t>
            </w:r>
            <w:proofErr w:type="gramEnd"/>
            <w:r w:rsidRPr="00343FFE">
              <w:rPr>
                <w:rFonts w:ascii="Times New Roman" w:eastAsia="Times New Roman" w:hAnsi="Times New Roman" w:cs="Times New Roman"/>
                <w:color w:val="595959"/>
                <w:sz w:val="26"/>
                <w:szCs w:val="26"/>
                <w:lang w:eastAsia="en-GB"/>
              </w:rPr>
              <w:t xml:space="preserve"> këtij vendimi mund të bëhet ankim i veçantë në Gjykatën e Apelit Tiranë brenda 5 diteve afat që </w:t>
            </w:r>
            <w:r w:rsidRPr="00343FFE">
              <w:rPr>
                <w:rFonts w:ascii="Times New Roman" w:eastAsia="Times New Roman" w:hAnsi="Times New Roman" w:cs="Times New Roman"/>
                <w:color w:val="595959"/>
                <w:sz w:val="26"/>
                <w:lang w:eastAsia="en-GB"/>
              </w:rPr>
              <w:t> </w:t>
            </w:r>
            <w:r w:rsidRPr="00343FFE">
              <w:rPr>
                <w:rFonts w:ascii="Times New Roman" w:eastAsia="Times New Roman" w:hAnsi="Times New Roman" w:cs="Times New Roman"/>
                <w:color w:val="595959"/>
                <w:sz w:val="26"/>
                <w:szCs w:val="26"/>
                <w:lang w:eastAsia="en-GB"/>
              </w:rPr>
              <w:t>për palët prezent fillon nga dita e nesërme e shpalljes dhe për subjektet jo prezent nga e nesërmja e marrjes dijeni.</w:t>
            </w:r>
          </w:p>
          <w:p w:rsidR="00343FFE" w:rsidRPr="00343FFE" w:rsidRDefault="00343FFE" w:rsidP="00343FFE">
            <w:pPr>
              <w:spacing w:before="100" w:beforeAutospacing="1" w:after="100" w:afterAutospacing="1" w:line="240" w:lineRule="auto"/>
              <w:jc w:val="both"/>
              <w:rPr>
                <w:rFonts w:ascii="Tahoma" w:eastAsia="Times New Roman" w:hAnsi="Tahoma" w:cs="Tahoma"/>
                <w:color w:val="7D7D7D"/>
                <w:sz w:val="15"/>
                <w:szCs w:val="15"/>
                <w:lang w:eastAsia="en-GB"/>
              </w:rPr>
            </w:pPr>
            <w:r w:rsidRPr="00343FFE">
              <w:rPr>
                <w:rFonts w:ascii="Times New Roman" w:eastAsia="Times New Roman" w:hAnsi="Times New Roman" w:cs="Times New Roman"/>
                <w:b/>
                <w:bCs/>
                <w:color w:val="595959"/>
                <w:sz w:val="26"/>
                <w:szCs w:val="26"/>
                <w:lang w:eastAsia="en-GB"/>
              </w:rPr>
              <w:t>U shpall në Tiranë</w:t>
            </w:r>
            <w:proofErr w:type="gramStart"/>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më</w:t>
            </w:r>
            <w:proofErr w:type="gramEnd"/>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15 Prill 2016.</w:t>
            </w:r>
          </w:p>
          <w:p w:rsidR="00343FFE" w:rsidRPr="00343FFE" w:rsidRDefault="00343FFE" w:rsidP="00343FFE">
            <w:pPr>
              <w:spacing w:before="100" w:beforeAutospacing="1" w:after="100" w:afterAutospacing="1"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w:t>
            </w:r>
          </w:p>
          <w:p w:rsidR="00343FFE" w:rsidRPr="00343FFE" w:rsidRDefault="00343FFE" w:rsidP="00343FFE">
            <w:pPr>
              <w:spacing w:before="100" w:beforeAutospacing="1" w:after="100" w:afterAutospacing="1"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lastRenderedPageBreak/>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Sekretare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   </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GJ Y Q T A RE</w:t>
            </w:r>
          </w:p>
          <w:p w:rsidR="00343FFE" w:rsidRPr="00343FFE" w:rsidRDefault="00343FFE" w:rsidP="00343FFE">
            <w:pPr>
              <w:spacing w:before="100" w:beforeAutospacing="1" w:after="100" w:afterAutospacing="1" w:line="240" w:lineRule="auto"/>
              <w:jc w:val="both"/>
              <w:rPr>
                <w:rFonts w:ascii="Times New Roman" w:eastAsia="Times New Roman" w:hAnsi="Times New Roman" w:cs="Times New Roman"/>
                <w:color w:val="7D7D7D"/>
                <w:sz w:val="24"/>
                <w:szCs w:val="24"/>
                <w:lang w:eastAsia="en-GB"/>
              </w:rPr>
            </w:pPr>
            <w:r w:rsidRPr="00343FFE">
              <w:rPr>
                <w:rFonts w:ascii="Times New Roman" w:eastAsia="Times New Roman" w:hAnsi="Times New Roman" w:cs="Times New Roman"/>
                <w:b/>
                <w:bCs/>
                <w:color w:val="595959"/>
                <w:sz w:val="26"/>
                <w:szCs w:val="26"/>
                <w:lang w:eastAsia="en-GB"/>
              </w:rPr>
              <w:t> Adela Çinari                                                                                       Teuta</w:t>
            </w:r>
            <w:r w:rsidRPr="00343FFE">
              <w:rPr>
                <w:rFonts w:ascii="Times New Roman" w:eastAsia="Times New Roman" w:hAnsi="Times New Roman" w:cs="Times New Roman"/>
                <w:b/>
                <w:bCs/>
                <w:color w:val="595959"/>
                <w:sz w:val="26"/>
                <w:lang w:eastAsia="en-GB"/>
              </w:rPr>
              <w:t> </w:t>
            </w:r>
            <w:r w:rsidRPr="00343FFE">
              <w:rPr>
                <w:rFonts w:ascii="Times New Roman" w:eastAsia="Times New Roman" w:hAnsi="Times New Roman" w:cs="Times New Roman"/>
                <w:b/>
                <w:bCs/>
                <w:color w:val="595959"/>
                <w:sz w:val="26"/>
                <w:szCs w:val="26"/>
                <w:lang w:eastAsia="en-GB"/>
              </w:rPr>
              <w:t>   HOXHA</w:t>
            </w:r>
          </w:p>
          <w:p w:rsidR="00343FFE" w:rsidRPr="00343FFE" w:rsidRDefault="00343FFE" w:rsidP="00343FFE">
            <w:pPr>
              <w:spacing w:after="0" w:line="240" w:lineRule="auto"/>
              <w:rPr>
                <w:rFonts w:ascii="Tahoma" w:eastAsia="Times New Roman" w:hAnsi="Tahoma" w:cs="Tahoma"/>
                <w:color w:val="7D7D7D"/>
                <w:sz w:val="15"/>
                <w:szCs w:val="15"/>
                <w:lang w:eastAsia="en-GB"/>
              </w:rPr>
            </w:pPr>
            <w:r w:rsidRPr="00343FFE">
              <w:rPr>
                <w:rFonts w:ascii="Tahoma" w:eastAsia="Times New Roman" w:hAnsi="Tahoma" w:cs="Tahoma"/>
                <w:color w:val="7D7D7D"/>
                <w:sz w:val="15"/>
                <w:szCs w:val="15"/>
                <w:lang w:eastAsia="en-GB"/>
              </w:rPr>
              <w:t> </w:t>
            </w:r>
          </w:p>
        </w:tc>
      </w:tr>
      <w:tr w:rsidR="00343FFE" w:rsidRPr="00343FFE" w:rsidTr="00343FFE">
        <w:trPr>
          <w:tblCellSpacing w:w="15" w:type="dxa"/>
        </w:trPr>
        <w:tc>
          <w:tcPr>
            <w:tcW w:w="0" w:type="auto"/>
            <w:shd w:val="clear" w:color="auto" w:fill="FFFFFF"/>
            <w:vAlign w:val="center"/>
            <w:hideMark/>
          </w:tcPr>
          <w:p w:rsidR="00343FFE" w:rsidRPr="00343FFE" w:rsidRDefault="00343FFE" w:rsidP="00343FFE">
            <w:pPr>
              <w:spacing w:after="0" w:line="240" w:lineRule="auto"/>
              <w:rPr>
                <w:rFonts w:ascii="Tahoma" w:eastAsia="Times New Roman" w:hAnsi="Tahoma" w:cs="Tahoma"/>
                <w:sz w:val="24"/>
                <w:szCs w:val="24"/>
                <w:lang w:eastAsia="en-GB"/>
              </w:rPr>
            </w:pPr>
          </w:p>
        </w:tc>
      </w:tr>
    </w:tbl>
    <w:p w:rsidR="002C315E" w:rsidRDefault="002C315E"/>
    <w:sectPr w:rsidR="002C315E" w:rsidSect="002C315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20"/>
  <w:characterSpacingControl w:val="doNotCompress"/>
  <w:compat/>
  <w:rsids>
    <w:rsidRoot w:val="00343FFE"/>
    <w:rsid w:val="00283325"/>
    <w:rsid w:val="002C315E"/>
    <w:rsid w:val="00343FFE"/>
    <w:rsid w:val="005E50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1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43FFE"/>
  </w:style>
  <w:style w:type="paragraph" w:styleId="ListParagraph">
    <w:name w:val="List Paragraph"/>
    <w:basedOn w:val="Normal"/>
    <w:uiPriority w:val="34"/>
    <w:qFormat/>
    <w:rsid w:val="00343F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343FF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29166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3096</Words>
  <Characters>17651</Characters>
  <Application>Microsoft Office Word</Application>
  <DocSecurity>0</DocSecurity>
  <Lines>147</Lines>
  <Paragraphs>41</Paragraphs>
  <ScaleCrop>false</ScaleCrop>
  <Company>FARMACI</Company>
  <LinksUpToDate>false</LinksUpToDate>
  <CharactersWithSpaces>20706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dc:creator>
  <cp:lastModifiedBy>DELL</cp:lastModifiedBy>
  <cp:revision>2</cp:revision>
  <dcterms:created xsi:type="dcterms:W3CDTF">2016-04-24T19:28:00Z</dcterms:created>
  <dcterms:modified xsi:type="dcterms:W3CDTF">2016-04-24T19:28:00Z</dcterms:modified>
</cp:coreProperties>
</file>