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73" w:rsidRPr="00112246" w:rsidRDefault="00147F73" w:rsidP="00147F73">
      <w:pPr>
        <w:spacing w:line="276" w:lineRule="auto"/>
        <w:jc w:val="center"/>
        <w:rPr>
          <w:rFonts w:ascii="Arial" w:hAnsi="Arial" w:cs="Arial"/>
          <w:b/>
          <w:bCs/>
        </w:rPr>
      </w:pPr>
      <w:r w:rsidRPr="00112246">
        <w:rPr>
          <w:rFonts w:ascii="Arial" w:hAnsi="Arial" w:cs="Arial"/>
          <w:b/>
          <w:noProof/>
          <w:lang w:val="en-US"/>
        </w:rPr>
        <w:drawing>
          <wp:inline distT="0" distB="0" distL="0" distR="0">
            <wp:extent cx="361950" cy="495300"/>
            <wp:effectExtent l="19050" t="0" r="0" b="0"/>
            <wp:docPr id="2" name="Picture 4" descr="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zyrtare3"/>
                    <pic:cNvPicPr>
                      <a:picLocks noChangeAspect="1" noChangeArrowheads="1"/>
                    </pic:cNvPicPr>
                  </pic:nvPicPr>
                  <pic:blipFill>
                    <a:blip r:embed="rId5" cstate="print"/>
                    <a:srcRect/>
                    <a:stretch>
                      <a:fillRect/>
                    </a:stretch>
                  </pic:blipFill>
                  <pic:spPr bwMode="auto">
                    <a:xfrm>
                      <a:off x="0" y="0"/>
                      <a:ext cx="361950" cy="495300"/>
                    </a:xfrm>
                    <a:prstGeom prst="rect">
                      <a:avLst/>
                    </a:prstGeom>
                    <a:noFill/>
                    <a:ln w="9525">
                      <a:noFill/>
                      <a:miter lim="800000"/>
                      <a:headEnd/>
                      <a:tailEnd/>
                    </a:ln>
                  </pic:spPr>
                </pic:pic>
              </a:graphicData>
            </a:graphic>
          </wp:inline>
        </w:drawing>
      </w:r>
    </w:p>
    <w:p w:rsidR="00147F73" w:rsidRPr="00112246" w:rsidRDefault="00147F73" w:rsidP="00147F73">
      <w:pPr>
        <w:pStyle w:val="NoSpacing"/>
        <w:spacing w:line="276" w:lineRule="auto"/>
        <w:jc w:val="center"/>
        <w:rPr>
          <w:rFonts w:ascii="Arial" w:hAnsi="Arial" w:cs="Arial"/>
          <w:b/>
          <w:sz w:val="24"/>
          <w:szCs w:val="24"/>
        </w:rPr>
      </w:pPr>
      <w:r w:rsidRPr="00112246">
        <w:rPr>
          <w:rFonts w:ascii="Arial" w:hAnsi="Arial" w:cs="Arial"/>
          <w:b/>
          <w:sz w:val="24"/>
          <w:szCs w:val="24"/>
        </w:rPr>
        <w:t>REPUBLIKA E SHQIPËRISË</w:t>
      </w:r>
    </w:p>
    <w:p w:rsidR="00147F73" w:rsidRPr="00112246" w:rsidRDefault="00147F73" w:rsidP="00147F73">
      <w:pPr>
        <w:pStyle w:val="NoSpacing"/>
        <w:spacing w:line="276" w:lineRule="auto"/>
        <w:jc w:val="center"/>
        <w:rPr>
          <w:rFonts w:ascii="Arial" w:hAnsi="Arial" w:cs="Arial"/>
          <w:b/>
          <w:i/>
          <w:sz w:val="24"/>
          <w:szCs w:val="24"/>
        </w:rPr>
      </w:pPr>
      <w:r w:rsidRPr="00112246">
        <w:rPr>
          <w:rFonts w:ascii="Arial" w:hAnsi="Arial" w:cs="Arial"/>
          <w:b/>
          <w:i/>
          <w:sz w:val="24"/>
          <w:szCs w:val="24"/>
        </w:rPr>
        <w:t>KUVENDI</w:t>
      </w:r>
    </w:p>
    <w:p w:rsidR="00147F73" w:rsidRPr="00112246" w:rsidRDefault="00147F73" w:rsidP="00147F73">
      <w:pPr>
        <w:pStyle w:val="NoSpacing"/>
        <w:pBdr>
          <w:bottom w:val="single" w:sz="12" w:space="1" w:color="auto"/>
        </w:pBdr>
        <w:spacing w:line="276" w:lineRule="auto"/>
        <w:jc w:val="center"/>
        <w:rPr>
          <w:rFonts w:ascii="Arial" w:hAnsi="Arial" w:cs="Arial"/>
          <w:b/>
          <w:sz w:val="24"/>
          <w:szCs w:val="24"/>
        </w:rPr>
      </w:pPr>
      <w:r w:rsidRPr="00112246">
        <w:rPr>
          <w:rFonts w:ascii="Arial" w:hAnsi="Arial" w:cs="Arial"/>
          <w:b/>
          <w:sz w:val="24"/>
          <w:szCs w:val="24"/>
        </w:rPr>
        <w:t>GRUPI PARLAMENTAR I PARTISË DEMOKRATIKE</w:t>
      </w:r>
    </w:p>
    <w:p w:rsidR="00147F73" w:rsidRPr="00112246" w:rsidRDefault="00147F73" w:rsidP="00147F73">
      <w:pPr>
        <w:pStyle w:val="NoSpacing"/>
        <w:spacing w:line="276" w:lineRule="auto"/>
        <w:jc w:val="center"/>
        <w:rPr>
          <w:rFonts w:ascii="Arial" w:hAnsi="Arial" w:cs="Arial"/>
          <w:b/>
          <w:sz w:val="24"/>
          <w:szCs w:val="24"/>
        </w:rPr>
      </w:pPr>
    </w:p>
    <w:p w:rsidR="00147F73" w:rsidRPr="00112246" w:rsidRDefault="00147F73" w:rsidP="00147F73">
      <w:pPr>
        <w:spacing w:line="276" w:lineRule="auto"/>
        <w:rPr>
          <w:rFonts w:ascii="Arial" w:hAnsi="Arial" w:cs="Arial"/>
          <w:i/>
        </w:rPr>
      </w:pPr>
      <w:r w:rsidRPr="00112246">
        <w:rPr>
          <w:rFonts w:ascii="Arial" w:hAnsi="Arial" w:cs="Arial"/>
          <w:i/>
        </w:rPr>
        <w:t>Nr. ______Prot.</w:t>
      </w:r>
      <w:r w:rsidRPr="00112246">
        <w:rPr>
          <w:rFonts w:ascii="Arial" w:hAnsi="Arial" w:cs="Arial"/>
          <w:i/>
        </w:rPr>
        <w:tab/>
      </w:r>
      <w:r w:rsidRPr="00112246">
        <w:rPr>
          <w:rFonts w:ascii="Arial" w:hAnsi="Arial" w:cs="Arial"/>
          <w:i/>
        </w:rPr>
        <w:tab/>
      </w:r>
      <w:r w:rsidRPr="00112246">
        <w:rPr>
          <w:rFonts w:ascii="Arial" w:hAnsi="Arial" w:cs="Arial"/>
          <w:i/>
        </w:rPr>
        <w:tab/>
      </w:r>
      <w:r w:rsidRPr="00112246">
        <w:rPr>
          <w:rFonts w:ascii="Arial" w:hAnsi="Arial" w:cs="Arial"/>
          <w:i/>
        </w:rPr>
        <w:tab/>
      </w:r>
      <w:r w:rsidRPr="00112246">
        <w:rPr>
          <w:rFonts w:ascii="Arial" w:hAnsi="Arial" w:cs="Arial"/>
          <w:i/>
        </w:rPr>
        <w:tab/>
        <w:t xml:space="preserve">        Tiranë, më _____/_____/2016</w:t>
      </w:r>
    </w:p>
    <w:p w:rsidR="00147F73" w:rsidRPr="00112246" w:rsidRDefault="00147F73" w:rsidP="00147F73">
      <w:pPr>
        <w:spacing w:line="276" w:lineRule="auto"/>
        <w:jc w:val="center"/>
        <w:rPr>
          <w:rFonts w:ascii="Arial" w:hAnsi="Arial" w:cs="Arial"/>
        </w:rPr>
      </w:pPr>
    </w:p>
    <w:p w:rsidR="00147F73" w:rsidRPr="00524042" w:rsidRDefault="00147F73" w:rsidP="00147F73">
      <w:pPr>
        <w:spacing w:line="276" w:lineRule="auto"/>
        <w:ind w:left="3600" w:hanging="3600"/>
        <w:jc w:val="both"/>
        <w:rPr>
          <w:rFonts w:ascii="Arial" w:hAnsi="Arial" w:cs="Arial"/>
          <w:b/>
        </w:rPr>
      </w:pPr>
      <w:r w:rsidRPr="00112246">
        <w:rPr>
          <w:rFonts w:ascii="Arial" w:hAnsi="Arial" w:cs="Arial"/>
          <w:b/>
          <w:u w:val="single"/>
        </w:rPr>
        <w:t>DREJTUAR</w:t>
      </w:r>
      <w:r w:rsidRPr="00112246">
        <w:rPr>
          <w:rFonts w:ascii="Arial" w:hAnsi="Arial" w:cs="Arial"/>
        </w:rPr>
        <w:t xml:space="preserve">: </w:t>
      </w:r>
      <w:r w:rsidRPr="00112246">
        <w:rPr>
          <w:rFonts w:ascii="Arial" w:hAnsi="Arial" w:cs="Arial"/>
        </w:rPr>
        <w:tab/>
      </w:r>
      <w:r w:rsidRPr="00524042">
        <w:rPr>
          <w:rFonts w:ascii="Arial" w:hAnsi="Arial" w:cs="Arial"/>
          <w:b/>
        </w:rPr>
        <w:t>ZOTIT ILIR META</w:t>
      </w:r>
    </w:p>
    <w:p w:rsidR="00147F73" w:rsidRPr="00524042" w:rsidRDefault="00147F73" w:rsidP="00147F73">
      <w:pPr>
        <w:spacing w:line="276" w:lineRule="auto"/>
        <w:ind w:left="3600" w:hanging="3600"/>
        <w:jc w:val="both"/>
        <w:rPr>
          <w:rFonts w:ascii="Arial" w:hAnsi="Arial" w:cs="Arial"/>
          <w:i/>
        </w:rPr>
      </w:pPr>
      <w:r w:rsidRPr="00112246">
        <w:rPr>
          <w:rFonts w:ascii="Arial" w:hAnsi="Arial" w:cs="Arial"/>
          <w:b/>
          <w:i/>
        </w:rPr>
        <w:tab/>
      </w:r>
      <w:r>
        <w:rPr>
          <w:rFonts w:ascii="Arial" w:hAnsi="Arial" w:cs="Arial"/>
          <w:i/>
        </w:rPr>
        <w:t>Kryetar i Kuvendit</w:t>
      </w:r>
    </w:p>
    <w:p w:rsidR="00147F73" w:rsidRPr="00112246" w:rsidRDefault="00147F73" w:rsidP="00147F73">
      <w:pPr>
        <w:spacing w:line="276" w:lineRule="auto"/>
        <w:jc w:val="both"/>
        <w:rPr>
          <w:rFonts w:ascii="Arial" w:hAnsi="Arial" w:cs="Arial"/>
        </w:rPr>
      </w:pPr>
    </w:p>
    <w:p w:rsidR="00147F73" w:rsidRPr="00112246" w:rsidRDefault="00147F73" w:rsidP="00147F73">
      <w:pPr>
        <w:spacing w:line="276" w:lineRule="auto"/>
        <w:ind w:left="3600" w:hanging="3600"/>
        <w:jc w:val="both"/>
        <w:rPr>
          <w:rFonts w:ascii="Arial" w:hAnsi="Arial" w:cs="Arial"/>
        </w:rPr>
      </w:pPr>
      <w:r w:rsidRPr="00112246">
        <w:rPr>
          <w:rFonts w:ascii="Arial" w:hAnsi="Arial" w:cs="Arial"/>
          <w:b/>
          <w:u w:val="single"/>
        </w:rPr>
        <w:t>KËRKUES</w:t>
      </w:r>
      <w:r w:rsidRPr="00112246">
        <w:rPr>
          <w:rFonts w:ascii="Arial" w:hAnsi="Arial" w:cs="Arial"/>
        </w:rPr>
        <w:t>:</w:t>
      </w:r>
      <w:r w:rsidRPr="00112246">
        <w:rPr>
          <w:rFonts w:ascii="Arial" w:hAnsi="Arial" w:cs="Arial"/>
          <w:i/>
        </w:rPr>
        <w:t xml:space="preserve"> </w:t>
      </w:r>
      <w:r w:rsidRPr="00112246">
        <w:rPr>
          <w:rFonts w:ascii="Arial" w:hAnsi="Arial" w:cs="Arial"/>
        </w:rPr>
        <w:tab/>
      </w:r>
      <w:r>
        <w:rPr>
          <w:rFonts w:ascii="Arial" w:hAnsi="Arial" w:cs="Arial"/>
        </w:rPr>
        <w:t xml:space="preserve">Grupi Parlamentar i Partisë Demokratike dhe më shumë se 1/4 e anëtarëve të Këshillit </w:t>
      </w:r>
      <w:r w:rsidRPr="00E81B80">
        <w:rPr>
          <w:rFonts w:ascii="Arial" w:hAnsi="Arial" w:cs="Arial"/>
        </w:rPr>
        <w:t>për Rregulloren, Mandatet dhe Imunitetin</w:t>
      </w:r>
    </w:p>
    <w:p w:rsidR="00147F73" w:rsidRPr="00112246" w:rsidRDefault="00147F73" w:rsidP="00147F73">
      <w:pPr>
        <w:spacing w:line="276" w:lineRule="auto"/>
        <w:ind w:left="3600" w:hanging="3600"/>
        <w:jc w:val="both"/>
        <w:rPr>
          <w:rFonts w:ascii="Arial" w:hAnsi="Arial" w:cs="Arial"/>
        </w:rPr>
      </w:pPr>
    </w:p>
    <w:p w:rsidR="00147F73" w:rsidRDefault="00147F73" w:rsidP="00147F73">
      <w:pPr>
        <w:pStyle w:val="NormalWeb"/>
        <w:spacing w:before="0" w:beforeAutospacing="0" w:after="0" w:afterAutospacing="0" w:line="276" w:lineRule="auto"/>
        <w:ind w:left="3600" w:hanging="3600"/>
        <w:jc w:val="both"/>
        <w:rPr>
          <w:rFonts w:ascii="Arial" w:hAnsi="Arial" w:cs="Arial"/>
          <w:lang w:val="sq-AL"/>
        </w:rPr>
      </w:pPr>
      <w:r w:rsidRPr="00E81B80">
        <w:rPr>
          <w:rFonts w:ascii="Arial" w:hAnsi="Arial" w:cs="Arial"/>
          <w:b/>
          <w:u w:val="single"/>
          <w:lang w:val="sq-AL"/>
        </w:rPr>
        <w:t>OBJEKTI</w:t>
      </w:r>
      <w:r w:rsidRPr="00E81B80">
        <w:rPr>
          <w:rFonts w:ascii="Arial" w:hAnsi="Arial" w:cs="Arial"/>
          <w:b/>
          <w:lang w:val="sq-AL"/>
        </w:rPr>
        <w:t>:</w:t>
      </w:r>
      <w:r w:rsidRPr="00E81B80">
        <w:rPr>
          <w:rFonts w:ascii="Arial" w:hAnsi="Arial" w:cs="Arial"/>
          <w:lang w:val="sq-AL"/>
        </w:rPr>
        <w:t xml:space="preserve"> </w:t>
      </w:r>
      <w:r w:rsidRPr="00E81B80">
        <w:rPr>
          <w:rFonts w:ascii="Arial" w:hAnsi="Arial" w:cs="Arial"/>
          <w:lang w:val="sq-AL"/>
        </w:rPr>
        <w:tab/>
      </w:r>
      <w:r w:rsidR="0073028C" w:rsidRPr="001E1107">
        <w:rPr>
          <w:rFonts w:ascii="Arial" w:hAnsi="Arial" w:cs="Arial"/>
          <w:b/>
          <w:lang w:val="sq-AL"/>
        </w:rPr>
        <w:t>1-</w:t>
      </w:r>
      <w:r w:rsidR="0073028C">
        <w:rPr>
          <w:rFonts w:ascii="Arial" w:hAnsi="Arial" w:cs="Arial"/>
          <w:lang w:val="sq-AL"/>
        </w:rPr>
        <w:t xml:space="preserve"> </w:t>
      </w:r>
      <w:r>
        <w:rPr>
          <w:rFonts w:ascii="Arial" w:hAnsi="Arial" w:cs="Arial"/>
          <w:lang w:val="sq-AL"/>
        </w:rPr>
        <w:t>Dërgohet për shqyrtim dhe miratim një projektvendim i Kuvendit</w:t>
      </w:r>
      <w:r w:rsidR="0073028C">
        <w:rPr>
          <w:rFonts w:ascii="Arial" w:hAnsi="Arial" w:cs="Arial"/>
          <w:lang w:val="sq-AL"/>
        </w:rPr>
        <w:t xml:space="preserve"> – Relacioni shoqërues</w:t>
      </w:r>
    </w:p>
    <w:p w:rsidR="00147F73" w:rsidRPr="00E81B80" w:rsidRDefault="0073028C" w:rsidP="00147F73">
      <w:pPr>
        <w:pStyle w:val="NormalWeb"/>
        <w:spacing w:before="0" w:beforeAutospacing="0" w:after="0" w:afterAutospacing="0" w:line="276" w:lineRule="auto"/>
        <w:ind w:left="3600"/>
        <w:jc w:val="both"/>
        <w:rPr>
          <w:rFonts w:ascii="Arial" w:hAnsi="Arial" w:cs="Arial"/>
          <w:lang w:val="sq-AL"/>
        </w:rPr>
      </w:pPr>
      <w:r w:rsidRPr="001E1107">
        <w:rPr>
          <w:rFonts w:ascii="Arial" w:hAnsi="Arial" w:cs="Arial"/>
          <w:b/>
          <w:lang w:val="sq-AL"/>
        </w:rPr>
        <w:t>2-</w:t>
      </w:r>
      <w:r>
        <w:rPr>
          <w:rFonts w:ascii="Arial" w:hAnsi="Arial" w:cs="Arial"/>
          <w:lang w:val="sq-AL"/>
        </w:rPr>
        <w:t xml:space="preserve"> </w:t>
      </w:r>
      <w:r w:rsidR="00147F73" w:rsidRPr="00E81B80">
        <w:rPr>
          <w:rFonts w:ascii="Arial" w:hAnsi="Arial" w:cs="Arial"/>
          <w:lang w:val="sq-AL"/>
        </w:rPr>
        <w:t>Kërkesë për mbledhjen e Këshillit për Rregulloren, Mandatet dhe Imunitetin</w:t>
      </w:r>
      <w:r w:rsidR="00147F73">
        <w:rPr>
          <w:rFonts w:ascii="Arial" w:hAnsi="Arial" w:cs="Arial"/>
          <w:lang w:val="sq-AL"/>
        </w:rPr>
        <w:t xml:space="preserve"> </w:t>
      </w:r>
    </w:p>
    <w:p w:rsidR="00147F73" w:rsidRPr="00112246" w:rsidRDefault="00147F73" w:rsidP="00147F73">
      <w:pPr>
        <w:spacing w:line="276" w:lineRule="auto"/>
        <w:jc w:val="both"/>
        <w:rPr>
          <w:rFonts w:ascii="Arial" w:hAnsi="Arial" w:cs="Arial"/>
        </w:rPr>
      </w:pPr>
    </w:p>
    <w:p w:rsidR="00147F73" w:rsidRPr="00112246" w:rsidRDefault="00147F73" w:rsidP="00147F73">
      <w:pPr>
        <w:pStyle w:val="Default"/>
        <w:pBdr>
          <w:bottom w:val="single" w:sz="12" w:space="1" w:color="auto"/>
        </w:pBdr>
        <w:spacing w:line="276" w:lineRule="auto"/>
        <w:ind w:left="3600" w:hanging="3600"/>
        <w:jc w:val="both"/>
        <w:rPr>
          <w:rFonts w:ascii="Arial" w:hAnsi="Arial" w:cs="Arial"/>
        </w:rPr>
      </w:pPr>
      <w:r w:rsidRPr="00112246">
        <w:rPr>
          <w:rFonts w:ascii="Arial" w:hAnsi="Arial" w:cs="Arial"/>
          <w:b/>
          <w:u w:val="single"/>
        </w:rPr>
        <w:t>BAZA LIGJORE</w:t>
      </w:r>
      <w:r w:rsidRPr="00112246">
        <w:rPr>
          <w:rFonts w:ascii="Arial" w:hAnsi="Arial" w:cs="Arial"/>
          <w:b/>
        </w:rPr>
        <w:t>:</w:t>
      </w:r>
      <w:r w:rsidRPr="00112246">
        <w:rPr>
          <w:rFonts w:ascii="Arial" w:hAnsi="Arial" w:cs="Arial"/>
        </w:rPr>
        <w:tab/>
      </w:r>
      <w:r>
        <w:rPr>
          <w:rFonts w:ascii="Arial" w:hAnsi="Arial" w:cs="Arial"/>
        </w:rPr>
        <w:t xml:space="preserve">Neni 88, pika 6 e nenit 13 dhe pika 2 e nenit 32 </w:t>
      </w:r>
      <w:r w:rsidRPr="00112246">
        <w:rPr>
          <w:rFonts w:ascii="Arial" w:hAnsi="Arial" w:cs="Arial"/>
        </w:rPr>
        <w:t>të Rregullores së Kuvendit.</w:t>
      </w:r>
    </w:p>
    <w:p w:rsidR="00147F73" w:rsidRPr="00112246" w:rsidRDefault="00147F73" w:rsidP="00147F73">
      <w:pPr>
        <w:pStyle w:val="Default"/>
        <w:spacing w:line="276" w:lineRule="auto"/>
        <w:ind w:left="3600" w:hanging="3600"/>
        <w:jc w:val="both"/>
        <w:rPr>
          <w:rFonts w:ascii="Arial" w:hAnsi="Arial" w:cs="Arial"/>
        </w:rPr>
      </w:pPr>
    </w:p>
    <w:p w:rsidR="00147F73" w:rsidRPr="00112246" w:rsidRDefault="00147F73" w:rsidP="00147F73">
      <w:pPr>
        <w:spacing w:line="276" w:lineRule="auto"/>
        <w:jc w:val="both"/>
        <w:rPr>
          <w:rFonts w:ascii="Arial" w:hAnsi="Arial" w:cs="Arial"/>
          <w:i/>
        </w:rPr>
      </w:pPr>
      <w:r>
        <w:rPr>
          <w:rFonts w:ascii="Arial" w:hAnsi="Arial" w:cs="Arial"/>
          <w:i/>
        </w:rPr>
        <w:t>Z. Kryetar i Kuvendit,</w:t>
      </w:r>
    </w:p>
    <w:p w:rsidR="00147F73" w:rsidRPr="00112246" w:rsidRDefault="00147F73" w:rsidP="00147F73">
      <w:pPr>
        <w:spacing w:line="276" w:lineRule="auto"/>
        <w:jc w:val="both"/>
        <w:rPr>
          <w:rFonts w:ascii="Arial" w:hAnsi="Arial" w:cs="Arial"/>
        </w:rPr>
      </w:pPr>
    </w:p>
    <w:p w:rsidR="00147F73" w:rsidRPr="001877AF" w:rsidRDefault="00147F73" w:rsidP="00147F73">
      <w:pPr>
        <w:spacing w:line="276" w:lineRule="auto"/>
        <w:jc w:val="both"/>
        <w:rPr>
          <w:rFonts w:ascii="Arial" w:hAnsi="Arial" w:cs="Arial"/>
        </w:rPr>
      </w:pPr>
      <w:r w:rsidRPr="009B329F">
        <w:rPr>
          <w:rFonts w:ascii="Arial" w:hAnsi="Arial" w:cs="Arial"/>
        </w:rPr>
        <w:t>Kapja e pushtetit publik nga krimi n</w:t>
      </w:r>
      <w:r>
        <w:rPr>
          <w:rFonts w:ascii="Arial" w:hAnsi="Arial" w:cs="Arial"/>
        </w:rPr>
        <w:t>ë</w:t>
      </w:r>
      <w:r w:rsidRPr="009B329F">
        <w:rPr>
          <w:rFonts w:ascii="Arial" w:hAnsi="Arial" w:cs="Arial"/>
        </w:rPr>
        <w:t>p</w:t>
      </w:r>
      <w:r>
        <w:rPr>
          <w:rFonts w:ascii="Arial" w:hAnsi="Arial" w:cs="Arial"/>
        </w:rPr>
        <w:t>ë</w:t>
      </w:r>
      <w:r w:rsidRPr="009B329F">
        <w:rPr>
          <w:rFonts w:ascii="Arial" w:hAnsi="Arial" w:cs="Arial"/>
        </w:rPr>
        <w:t>rmjet p</w:t>
      </w:r>
      <w:r>
        <w:rPr>
          <w:rFonts w:ascii="Arial" w:hAnsi="Arial" w:cs="Arial"/>
        </w:rPr>
        <w:t>ë</w:t>
      </w:r>
      <w:r w:rsidRPr="009B329F">
        <w:rPr>
          <w:rFonts w:ascii="Arial" w:hAnsi="Arial" w:cs="Arial"/>
        </w:rPr>
        <w:t>rfshirjes s</w:t>
      </w:r>
      <w:r>
        <w:rPr>
          <w:rFonts w:ascii="Arial" w:hAnsi="Arial" w:cs="Arial"/>
        </w:rPr>
        <w:t>ë</w:t>
      </w:r>
      <w:r w:rsidRPr="009B329F">
        <w:rPr>
          <w:rFonts w:ascii="Arial" w:hAnsi="Arial" w:cs="Arial"/>
        </w:rPr>
        <w:t xml:space="preserve"> individ</w:t>
      </w:r>
      <w:r>
        <w:rPr>
          <w:rFonts w:ascii="Arial" w:hAnsi="Arial" w:cs="Arial"/>
        </w:rPr>
        <w:t>ë</w:t>
      </w:r>
      <w:r w:rsidRPr="009B329F">
        <w:rPr>
          <w:rFonts w:ascii="Arial" w:hAnsi="Arial" w:cs="Arial"/>
        </w:rPr>
        <w:t>ve me rekorde t</w:t>
      </w:r>
      <w:r>
        <w:rPr>
          <w:rFonts w:ascii="Arial" w:hAnsi="Arial" w:cs="Arial"/>
        </w:rPr>
        <w:t>ë</w:t>
      </w:r>
      <w:r w:rsidRPr="009B329F">
        <w:rPr>
          <w:rFonts w:ascii="Arial" w:hAnsi="Arial" w:cs="Arial"/>
        </w:rPr>
        <w:t xml:space="preserve"> r</w:t>
      </w:r>
      <w:r>
        <w:rPr>
          <w:rFonts w:ascii="Arial" w:hAnsi="Arial" w:cs="Arial"/>
        </w:rPr>
        <w:t>ë</w:t>
      </w:r>
      <w:r w:rsidRPr="009B329F">
        <w:rPr>
          <w:rFonts w:ascii="Arial" w:hAnsi="Arial" w:cs="Arial"/>
        </w:rPr>
        <w:t>nda kriminale nga partit</w:t>
      </w:r>
      <w:r>
        <w:rPr>
          <w:rFonts w:ascii="Arial" w:hAnsi="Arial" w:cs="Arial"/>
        </w:rPr>
        <w:t>ë</w:t>
      </w:r>
      <w:r w:rsidRPr="009B329F">
        <w:rPr>
          <w:rFonts w:ascii="Arial" w:hAnsi="Arial" w:cs="Arial"/>
        </w:rPr>
        <w:t xml:space="preserve"> politike n</w:t>
      </w:r>
      <w:r>
        <w:rPr>
          <w:rFonts w:ascii="Arial" w:hAnsi="Arial" w:cs="Arial"/>
        </w:rPr>
        <w:t>ë</w:t>
      </w:r>
      <w:r w:rsidRPr="009B329F">
        <w:rPr>
          <w:rFonts w:ascii="Arial" w:hAnsi="Arial" w:cs="Arial"/>
        </w:rPr>
        <w:t xml:space="preserve"> kandidaturat dhe zgjedhjen e tyre n</w:t>
      </w:r>
      <w:r>
        <w:rPr>
          <w:rFonts w:ascii="Arial" w:hAnsi="Arial" w:cs="Arial"/>
        </w:rPr>
        <w:t>ë</w:t>
      </w:r>
      <w:r w:rsidRPr="009B329F">
        <w:rPr>
          <w:rFonts w:ascii="Arial" w:hAnsi="Arial" w:cs="Arial"/>
        </w:rPr>
        <w:t xml:space="preserve"> Kuvend apo pushtetin vendor</w:t>
      </w:r>
      <w:r>
        <w:rPr>
          <w:rFonts w:ascii="Arial" w:hAnsi="Arial" w:cs="Arial"/>
        </w:rPr>
        <w:t>,</w:t>
      </w:r>
      <w:r w:rsidRPr="009B329F">
        <w:rPr>
          <w:rFonts w:ascii="Arial" w:hAnsi="Arial" w:cs="Arial"/>
        </w:rPr>
        <w:t xml:space="preserve"> si dhe n</w:t>
      </w:r>
      <w:r>
        <w:rPr>
          <w:rFonts w:ascii="Arial" w:hAnsi="Arial" w:cs="Arial"/>
        </w:rPr>
        <w:t>ë</w:t>
      </w:r>
      <w:r w:rsidRPr="009B329F">
        <w:rPr>
          <w:rFonts w:ascii="Arial" w:hAnsi="Arial" w:cs="Arial"/>
        </w:rPr>
        <w:t>p</w:t>
      </w:r>
      <w:r>
        <w:rPr>
          <w:rFonts w:ascii="Arial" w:hAnsi="Arial" w:cs="Arial"/>
        </w:rPr>
        <w:t>ë</w:t>
      </w:r>
      <w:r w:rsidRPr="009B329F">
        <w:rPr>
          <w:rFonts w:ascii="Arial" w:hAnsi="Arial" w:cs="Arial"/>
        </w:rPr>
        <w:t>rmjet emerimit n</w:t>
      </w:r>
      <w:r>
        <w:rPr>
          <w:rFonts w:ascii="Arial" w:hAnsi="Arial" w:cs="Arial"/>
        </w:rPr>
        <w:t>ë</w:t>
      </w:r>
      <w:r w:rsidRPr="009B329F">
        <w:rPr>
          <w:rFonts w:ascii="Arial" w:hAnsi="Arial" w:cs="Arial"/>
        </w:rPr>
        <w:t xml:space="preserve"> funksione t</w:t>
      </w:r>
      <w:r>
        <w:rPr>
          <w:rFonts w:ascii="Arial" w:hAnsi="Arial" w:cs="Arial"/>
        </w:rPr>
        <w:t>ë</w:t>
      </w:r>
      <w:r w:rsidRPr="009B329F">
        <w:rPr>
          <w:rFonts w:ascii="Arial" w:hAnsi="Arial" w:cs="Arial"/>
        </w:rPr>
        <w:t xml:space="preserve"> larta apo funksione kyçe të administrates publike dhe organeve ligjzbatuese, p</w:t>
      </w:r>
      <w:r>
        <w:rPr>
          <w:rFonts w:ascii="Arial" w:hAnsi="Arial" w:cs="Arial"/>
        </w:rPr>
        <w:t>ë</w:t>
      </w:r>
      <w:r w:rsidRPr="009B329F">
        <w:rPr>
          <w:rFonts w:ascii="Arial" w:hAnsi="Arial" w:cs="Arial"/>
        </w:rPr>
        <w:t>rb</w:t>
      </w:r>
      <w:r>
        <w:rPr>
          <w:rFonts w:ascii="Arial" w:hAnsi="Arial" w:cs="Arial"/>
        </w:rPr>
        <w:t>ë</w:t>
      </w:r>
      <w:r w:rsidRPr="009B329F">
        <w:rPr>
          <w:rFonts w:ascii="Arial" w:hAnsi="Arial" w:cs="Arial"/>
        </w:rPr>
        <w:t>n nj</w:t>
      </w:r>
      <w:r>
        <w:rPr>
          <w:rFonts w:ascii="Arial" w:hAnsi="Arial" w:cs="Arial"/>
        </w:rPr>
        <w:t>ë</w:t>
      </w:r>
      <w:r w:rsidRPr="009B329F">
        <w:rPr>
          <w:rFonts w:ascii="Arial" w:hAnsi="Arial" w:cs="Arial"/>
        </w:rPr>
        <w:t xml:space="preserve"> k</w:t>
      </w:r>
      <w:r>
        <w:rPr>
          <w:rFonts w:ascii="Arial" w:hAnsi="Arial" w:cs="Arial"/>
        </w:rPr>
        <w:t>ë</w:t>
      </w:r>
      <w:r w:rsidRPr="009B329F">
        <w:rPr>
          <w:rFonts w:ascii="Arial" w:hAnsi="Arial" w:cs="Arial"/>
        </w:rPr>
        <w:t>rcenim t</w:t>
      </w:r>
      <w:r>
        <w:rPr>
          <w:rFonts w:ascii="Arial" w:hAnsi="Arial" w:cs="Arial"/>
        </w:rPr>
        <w:t>ë</w:t>
      </w:r>
      <w:r w:rsidRPr="009B329F">
        <w:rPr>
          <w:rFonts w:ascii="Arial" w:hAnsi="Arial" w:cs="Arial"/>
        </w:rPr>
        <w:t xml:space="preserve"> r</w:t>
      </w:r>
      <w:r>
        <w:rPr>
          <w:rFonts w:ascii="Arial" w:hAnsi="Arial" w:cs="Arial"/>
        </w:rPr>
        <w:t>ë</w:t>
      </w:r>
      <w:r w:rsidRPr="009B329F">
        <w:rPr>
          <w:rFonts w:ascii="Arial" w:hAnsi="Arial" w:cs="Arial"/>
        </w:rPr>
        <w:t>nd</w:t>
      </w:r>
      <w:r>
        <w:rPr>
          <w:rFonts w:ascii="Arial" w:hAnsi="Arial" w:cs="Arial"/>
        </w:rPr>
        <w:t>ë</w:t>
      </w:r>
      <w:r w:rsidRPr="009B329F">
        <w:rPr>
          <w:rFonts w:ascii="Arial" w:hAnsi="Arial" w:cs="Arial"/>
        </w:rPr>
        <w:t xml:space="preserve"> p</w:t>
      </w:r>
      <w:r>
        <w:rPr>
          <w:rFonts w:ascii="Arial" w:hAnsi="Arial" w:cs="Arial"/>
        </w:rPr>
        <w:t>ë</w:t>
      </w:r>
      <w:r w:rsidRPr="009B329F">
        <w:rPr>
          <w:rFonts w:ascii="Arial" w:hAnsi="Arial" w:cs="Arial"/>
        </w:rPr>
        <w:t>r integritetin dhe funksionimin e demokracis</w:t>
      </w:r>
      <w:r>
        <w:rPr>
          <w:rFonts w:ascii="Arial" w:hAnsi="Arial" w:cs="Arial"/>
        </w:rPr>
        <w:t>ë</w:t>
      </w:r>
      <w:r w:rsidRPr="009B329F">
        <w:rPr>
          <w:rFonts w:ascii="Arial" w:hAnsi="Arial" w:cs="Arial"/>
        </w:rPr>
        <w:t xml:space="preserve"> dhe institucioneve demokratike.</w:t>
      </w:r>
      <w:r>
        <w:rPr>
          <w:rFonts w:ascii="Arial" w:hAnsi="Arial" w:cs="Arial"/>
        </w:rPr>
        <w:t xml:space="preserve"> N</w:t>
      </w:r>
      <w:r w:rsidRPr="009B329F">
        <w:rPr>
          <w:rFonts w:ascii="Arial" w:hAnsi="Arial" w:cs="Arial"/>
        </w:rPr>
        <w:t>ë demokraci duhet garantuar që personat që konsiderohen nga shumica e votuesve si të papërshtatshëm për të vendosur për interesat e tyre të qendrojnë jashtë vendimmarrjeve legjislative apo Qeverisë. Qëllimi i këtyre kufizimeve ka për synim mbrojtjen e funksionimit demokratik të institucioneve nga ndikimi i personave me rekorde të rënda penale apo që konsiderohen që mund të ndikojnë negativisht, mbi bazën e dyshimeve të arsyshme. Është interes i lartë publik që politikbërja dhe vendimmarrja të imunizohen nga ky ndikim.</w:t>
      </w:r>
    </w:p>
    <w:p w:rsidR="00147F73" w:rsidRDefault="00147F73" w:rsidP="00147F73">
      <w:pPr>
        <w:spacing w:line="276" w:lineRule="auto"/>
        <w:jc w:val="both"/>
        <w:rPr>
          <w:rFonts w:ascii="Arial" w:hAnsi="Arial" w:cs="Arial"/>
        </w:rPr>
      </w:pPr>
    </w:p>
    <w:p w:rsidR="00147F73" w:rsidRDefault="00147F73" w:rsidP="00147F73">
      <w:pPr>
        <w:spacing w:line="276" w:lineRule="auto"/>
        <w:jc w:val="both"/>
        <w:rPr>
          <w:rFonts w:ascii="Arial" w:hAnsi="Arial" w:cs="Arial"/>
        </w:rPr>
      </w:pPr>
      <w:r>
        <w:rPr>
          <w:rFonts w:ascii="Arial" w:hAnsi="Arial" w:cs="Arial"/>
        </w:rPr>
        <w:t xml:space="preserve">Me ligjin nr. </w:t>
      </w:r>
      <w:r w:rsidR="00C111B6">
        <w:rPr>
          <w:rFonts w:ascii="Arial" w:hAnsi="Arial" w:cs="Arial"/>
        </w:rPr>
        <w:t>1</w:t>
      </w:r>
      <w:r w:rsidRPr="001877AF">
        <w:rPr>
          <w:rFonts w:ascii="Arial" w:hAnsi="Arial" w:cs="Arial"/>
        </w:rPr>
        <w:t>38/2015 “Për garantimin e integritet të personave që zgjidhen, emërohen ose ushtrojnë funksione publike”</w:t>
      </w:r>
      <w:r>
        <w:rPr>
          <w:rFonts w:ascii="Arial" w:hAnsi="Arial" w:cs="Arial"/>
        </w:rPr>
        <w:t>, janë miratuar rregullat bazë për mbrojtjen</w:t>
      </w:r>
      <w:r w:rsidRPr="001877AF">
        <w:rPr>
          <w:rFonts w:ascii="Arial" w:hAnsi="Arial" w:cs="Arial"/>
        </w:rPr>
        <w:t xml:space="preserve"> dhe garantimi</w:t>
      </w:r>
      <w:r>
        <w:rPr>
          <w:rFonts w:ascii="Arial" w:hAnsi="Arial" w:cs="Arial"/>
        </w:rPr>
        <w:t>n</w:t>
      </w:r>
      <w:r w:rsidRPr="001877AF">
        <w:rPr>
          <w:rFonts w:ascii="Arial" w:hAnsi="Arial" w:cs="Arial"/>
        </w:rPr>
        <w:t xml:space="preserve"> </w:t>
      </w:r>
      <w:r>
        <w:rPr>
          <w:rFonts w:ascii="Arial" w:hAnsi="Arial" w:cs="Arial"/>
        </w:rPr>
        <w:t>e</w:t>
      </w:r>
      <w:r w:rsidRPr="001877AF">
        <w:rPr>
          <w:rFonts w:ascii="Arial" w:hAnsi="Arial" w:cs="Arial"/>
        </w:rPr>
        <w:t xml:space="preserve"> </w:t>
      </w:r>
      <w:r>
        <w:rPr>
          <w:rFonts w:ascii="Arial" w:hAnsi="Arial" w:cs="Arial"/>
        </w:rPr>
        <w:t xml:space="preserve">mirëfunksionimit demokratik të </w:t>
      </w:r>
      <w:r w:rsidRPr="001877AF">
        <w:rPr>
          <w:rFonts w:ascii="Arial" w:hAnsi="Arial" w:cs="Arial"/>
        </w:rPr>
        <w:t>Kuvendit, organeve të qeverisjes vendore, institucioneve kushtetuese apo të krijuara me ligj, administratës publike, Forcave të Armatosura, organeve të rendit publik, sigurisë kombëtare dhe çdo institucioni apo entiteti tjetër ekonomik shtetëror, nga ndikimi apo pjesëmarrja në politikëbërje dhe/ose vendimmarrje i personave, të cilët janë dënuar apo ndaj të cilëve janë marrë masa sigurie ose janë dënuar me vendim jopërfundimtar për kryerjen e krimeve.</w:t>
      </w:r>
      <w:r>
        <w:rPr>
          <w:rFonts w:ascii="Arial" w:hAnsi="Arial" w:cs="Arial"/>
        </w:rPr>
        <w:t xml:space="preserve"> Miratimi i këtij ligji ishte padyshim suksesi më i rëndësishëm i </w:t>
      </w:r>
      <w:r>
        <w:rPr>
          <w:rFonts w:ascii="Arial" w:hAnsi="Arial" w:cs="Arial"/>
        </w:rPr>
        <w:lastRenderedPageBreak/>
        <w:t>Kuvendit të Shqipërisë gjatë vitit 2015 dhe reforma kyce e përkrahur gjerësisht nga partnerët ndërkombëtar. Tashmë Shqipëria duhet të ndërmarrë hapa konkret për zbatimin e këtij ligji dhe pastrimin e organeve publike nga ndikimi i personave me rekorde kriminale.</w:t>
      </w:r>
    </w:p>
    <w:p w:rsidR="00147F73" w:rsidRDefault="00147F73" w:rsidP="00147F73">
      <w:pPr>
        <w:spacing w:line="276" w:lineRule="auto"/>
        <w:jc w:val="both"/>
        <w:rPr>
          <w:rFonts w:ascii="Arial" w:hAnsi="Arial" w:cs="Arial"/>
        </w:rPr>
      </w:pPr>
    </w:p>
    <w:p w:rsidR="00147F73" w:rsidRDefault="00147F73" w:rsidP="00147F73">
      <w:pPr>
        <w:spacing w:line="276" w:lineRule="auto"/>
        <w:jc w:val="both"/>
        <w:rPr>
          <w:rFonts w:ascii="Arial" w:hAnsi="Arial" w:cs="Arial"/>
        </w:rPr>
      </w:pPr>
      <w:r>
        <w:rPr>
          <w:rFonts w:ascii="Arial" w:hAnsi="Arial" w:cs="Arial"/>
        </w:rPr>
        <w:t xml:space="preserve">Në mbështetje </w:t>
      </w:r>
      <w:r w:rsidRPr="001877AF">
        <w:rPr>
          <w:rFonts w:ascii="Arial" w:hAnsi="Arial" w:cs="Arial"/>
        </w:rPr>
        <w:t xml:space="preserve">të paragrafit 2 të nenit 5, nenit 6 dhe paragrafit 5 të nenit 7 të ligjit nr. </w:t>
      </w:r>
      <w:r w:rsidR="00C111B6">
        <w:rPr>
          <w:rFonts w:ascii="Arial" w:hAnsi="Arial" w:cs="Arial"/>
        </w:rPr>
        <w:t>1</w:t>
      </w:r>
      <w:r w:rsidRPr="001877AF">
        <w:rPr>
          <w:rFonts w:ascii="Arial" w:hAnsi="Arial" w:cs="Arial"/>
        </w:rPr>
        <w:t>38/2015</w:t>
      </w:r>
      <w:r>
        <w:rPr>
          <w:rFonts w:ascii="Arial" w:hAnsi="Arial" w:cs="Arial"/>
        </w:rPr>
        <w:t xml:space="preserve">, Kuvendi me vendim duhet të detajojë: (1) </w:t>
      </w:r>
      <w:r w:rsidRPr="001877AF">
        <w:rPr>
          <w:rFonts w:ascii="Arial" w:hAnsi="Arial" w:cs="Arial"/>
        </w:rPr>
        <w:t>procedura</w:t>
      </w:r>
      <w:r>
        <w:rPr>
          <w:rFonts w:ascii="Arial" w:hAnsi="Arial" w:cs="Arial"/>
        </w:rPr>
        <w:t>t</w:t>
      </w:r>
      <w:r w:rsidRPr="001877AF">
        <w:rPr>
          <w:rFonts w:ascii="Arial" w:hAnsi="Arial" w:cs="Arial"/>
        </w:rPr>
        <w:t xml:space="preserve"> për realizimin e verifikimit dhe për marrjen e masave për zbatimin e ndalimeve sipas ligjit nr. </w:t>
      </w:r>
      <w:r w:rsidR="001B5BC2">
        <w:rPr>
          <w:rFonts w:ascii="Arial" w:hAnsi="Arial" w:cs="Arial"/>
        </w:rPr>
        <w:t>1</w:t>
      </w:r>
      <w:r w:rsidRPr="001877AF">
        <w:rPr>
          <w:rFonts w:ascii="Arial" w:hAnsi="Arial" w:cs="Arial"/>
        </w:rPr>
        <w:t xml:space="preserve">38/2015 “Për garantimin e integritet të personave që zgjidhen, emërohen ose ushtrojnë funksione publike”; </w:t>
      </w:r>
      <w:r>
        <w:rPr>
          <w:rFonts w:ascii="Arial" w:hAnsi="Arial" w:cs="Arial"/>
        </w:rPr>
        <w:t>(2) rregullat</w:t>
      </w:r>
      <w:r w:rsidRPr="001877AF">
        <w:rPr>
          <w:rFonts w:ascii="Arial" w:hAnsi="Arial" w:cs="Arial"/>
        </w:rPr>
        <w:t xml:space="preserve"> dhe afatet për plotësimin, dorëzimin, administrimin dhe publikimin e vetëdeklarimeve;</w:t>
      </w:r>
      <w:r>
        <w:rPr>
          <w:rFonts w:ascii="Arial" w:hAnsi="Arial" w:cs="Arial"/>
        </w:rPr>
        <w:t xml:space="preserve"> (3) </w:t>
      </w:r>
      <w:r w:rsidRPr="001877AF">
        <w:rPr>
          <w:rFonts w:ascii="Arial" w:hAnsi="Arial" w:cs="Arial"/>
        </w:rPr>
        <w:t>pë</w:t>
      </w:r>
      <w:r>
        <w:rPr>
          <w:rFonts w:ascii="Arial" w:hAnsi="Arial" w:cs="Arial"/>
        </w:rPr>
        <w:t>rmbajtjen</w:t>
      </w:r>
      <w:r w:rsidRPr="001877AF">
        <w:rPr>
          <w:rFonts w:ascii="Arial" w:hAnsi="Arial" w:cs="Arial"/>
        </w:rPr>
        <w:t>, efekte</w:t>
      </w:r>
      <w:r>
        <w:rPr>
          <w:rFonts w:ascii="Arial" w:hAnsi="Arial" w:cs="Arial"/>
        </w:rPr>
        <w:t>t dhe modelin</w:t>
      </w:r>
      <w:r w:rsidRPr="001877AF">
        <w:rPr>
          <w:rFonts w:ascii="Arial" w:hAnsi="Arial" w:cs="Arial"/>
        </w:rPr>
        <w:t xml:space="preserve"> </w:t>
      </w:r>
      <w:r>
        <w:rPr>
          <w:rFonts w:ascii="Arial" w:hAnsi="Arial" w:cs="Arial"/>
        </w:rPr>
        <w:t>e</w:t>
      </w:r>
      <w:r w:rsidRPr="001877AF">
        <w:rPr>
          <w:rFonts w:ascii="Arial" w:hAnsi="Arial" w:cs="Arial"/>
        </w:rPr>
        <w:t xml:space="preserve"> formularit të vetëdeklarimit;</w:t>
      </w:r>
      <w:r>
        <w:rPr>
          <w:rFonts w:ascii="Arial" w:hAnsi="Arial" w:cs="Arial"/>
        </w:rPr>
        <w:t xml:space="preserve"> si dhe (4) </w:t>
      </w:r>
      <w:r w:rsidRPr="001877AF">
        <w:rPr>
          <w:rFonts w:ascii="Arial" w:hAnsi="Arial" w:cs="Arial"/>
        </w:rPr>
        <w:t>pë</w:t>
      </w:r>
      <w:r>
        <w:rPr>
          <w:rFonts w:ascii="Arial" w:hAnsi="Arial" w:cs="Arial"/>
        </w:rPr>
        <w:t>rmbajtjen</w:t>
      </w:r>
      <w:r w:rsidRPr="001877AF">
        <w:rPr>
          <w:rFonts w:ascii="Arial" w:hAnsi="Arial" w:cs="Arial"/>
        </w:rPr>
        <w:t xml:space="preserve"> </w:t>
      </w:r>
      <w:r>
        <w:rPr>
          <w:rFonts w:ascii="Arial" w:hAnsi="Arial" w:cs="Arial"/>
        </w:rPr>
        <w:t>e</w:t>
      </w:r>
      <w:r w:rsidRPr="001877AF">
        <w:rPr>
          <w:rFonts w:ascii="Arial" w:hAnsi="Arial" w:cs="Arial"/>
        </w:rPr>
        <w:t xml:space="preserve"> kërkesës së një partie politike dhe modelin e formularit, për verifikimin paraprak për kandidatura të mundshëm të saj në zgjedhje apo organe kushtetuese apo të krijuara me ligj.</w:t>
      </w:r>
    </w:p>
    <w:p w:rsidR="00147F73" w:rsidRDefault="00147F73" w:rsidP="00147F73">
      <w:pPr>
        <w:spacing w:line="276" w:lineRule="auto"/>
        <w:jc w:val="both"/>
        <w:rPr>
          <w:rFonts w:ascii="Arial" w:hAnsi="Arial" w:cs="Arial"/>
        </w:rPr>
      </w:pPr>
    </w:p>
    <w:p w:rsidR="00147F73" w:rsidRPr="0073028C" w:rsidRDefault="00147F73" w:rsidP="00147F73">
      <w:pPr>
        <w:spacing w:line="276" w:lineRule="auto"/>
        <w:jc w:val="both"/>
        <w:rPr>
          <w:rFonts w:ascii="Arial" w:hAnsi="Arial" w:cs="Arial"/>
          <w:b/>
        </w:rPr>
      </w:pPr>
      <w:r w:rsidRPr="0073028C">
        <w:rPr>
          <w:rFonts w:ascii="Arial" w:hAnsi="Arial" w:cs="Arial"/>
          <w:b/>
        </w:rPr>
        <w:t xml:space="preserve">Grupi Parlamentar duke vlerësuar të rëndësishme zbatimin sa më parë të ligjit nr. </w:t>
      </w:r>
      <w:r w:rsidR="00C111B6">
        <w:rPr>
          <w:rFonts w:ascii="Arial" w:hAnsi="Arial" w:cs="Arial"/>
          <w:b/>
        </w:rPr>
        <w:t>1</w:t>
      </w:r>
      <w:r w:rsidRPr="0073028C">
        <w:rPr>
          <w:rFonts w:ascii="Arial" w:hAnsi="Arial" w:cs="Arial"/>
          <w:b/>
        </w:rPr>
        <w:t>38/2015, ka hartuar projektvendimin “</w:t>
      </w:r>
      <w:r w:rsidRPr="0073028C">
        <w:rPr>
          <w:rFonts w:ascii="Arial" w:hAnsi="Arial" w:cs="Arial"/>
          <w:b/>
          <w:i/>
        </w:rPr>
        <w:t xml:space="preserve">Për përcaktimin e rregullave të detajuara mbi zbatimin e ndalimeve të parashikuara në ligjin nr. </w:t>
      </w:r>
      <w:r w:rsidR="00C111B6">
        <w:rPr>
          <w:rFonts w:ascii="Arial" w:hAnsi="Arial" w:cs="Arial"/>
          <w:b/>
          <w:i/>
        </w:rPr>
        <w:t>1</w:t>
      </w:r>
      <w:r w:rsidRPr="0073028C">
        <w:rPr>
          <w:rFonts w:ascii="Arial" w:hAnsi="Arial" w:cs="Arial"/>
          <w:b/>
          <w:i/>
        </w:rPr>
        <w:t>38/2015 “Për garantimin e integritet të personave që zgjidhen, emërohen ose ushtrojnë funksione publike”</w:t>
      </w:r>
      <w:r w:rsidRPr="0073028C">
        <w:rPr>
          <w:rFonts w:ascii="Arial" w:hAnsi="Arial" w:cs="Arial"/>
          <w:b/>
        </w:rPr>
        <w:t>, të cilin e gjeni bashkëlidhur, për shqyrtim dhe miratim në Kuvendin e Shqipërisë në seancën plenare</w:t>
      </w:r>
      <w:r w:rsidR="004654F3">
        <w:rPr>
          <w:rFonts w:ascii="Arial" w:hAnsi="Arial" w:cs="Arial"/>
          <w:b/>
        </w:rPr>
        <w:t xml:space="preserve"> të datës 25/02/2016</w:t>
      </w:r>
      <w:r w:rsidRPr="0073028C">
        <w:rPr>
          <w:rFonts w:ascii="Arial" w:hAnsi="Arial" w:cs="Arial"/>
          <w:b/>
        </w:rPr>
        <w:t xml:space="preserve">, pas diskutimit me prioritet në Këshillin për Rregulloren, Mandatet dhe Imunitetin, dhe konsensusit të grupimeve parlamentare mbi të. </w:t>
      </w:r>
    </w:p>
    <w:p w:rsidR="00147F73" w:rsidRDefault="00147F73" w:rsidP="00147F73">
      <w:pPr>
        <w:spacing w:line="276" w:lineRule="auto"/>
        <w:jc w:val="both"/>
        <w:rPr>
          <w:rFonts w:ascii="Arial" w:hAnsi="Arial" w:cs="Arial"/>
        </w:rPr>
      </w:pPr>
      <w:bookmarkStart w:id="0" w:name="_GoBack"/>
      <w:bookmarkEnd w:id="0"/>
    </w:p>
    <w:p w:rsidR="00147F73" w:rsidRDefault="00147F73" w:rsidP="00147F73">
      <w:pPr>
        <w:spacing w:line="276" w:lineRule="auto"/>
        <w:jc w:val="both"/>
        <w:rPr>
          <w:rFonts w:ascii="Arial" w:hAnsi="Arial" w:cs="Arial"/>
        </w:rPr>
      </w:pPr>
      <w:r>
        <w:rPr>
          <w:rFonts w:ascii="Arial" w:hAnsi="Arial" w:cs="Arial"/>
        </w:rPr>
        <w:t xml:space="preserve">Projektvendimi </w:t>
      </w:r>
      <w:r w:rsidRPr="00537527">
        <w:rPr>
          <w:rFonts w:ascii="Arial" w:hAnsi="Arial" w:cs="Arial"/>
        </w:rPr>
        <w:t xml:space="preserve">ka për qëllim garantimin e zbatimit të ligjit nr. </w:t>
      </w:r>
      <w:r w:rsidR="00C111B6">
        <w:rPr>
          <w:rFonts w:ascii="Arial" w:hAnsi="Arial" w:cs="Arial"/>
        </w:rPr>
        <w:t>1</w:t>
      </w:r>
      <w:r w:rsidRPr="00537527">
        <w:rPr>
          <w:rFonts w:ascii="Arial" w:hAnsi="Arial" w:cs="Arial"/>
        </w:rPr>
        <w:t>38/2015 “Për garantimin e integritet të personave që zgjidhen, emërohen ose ushtrojnë funksione publike”, nëpërmjet përcaktimit të rregullave të detajuara për të siguruar mbrojtjen dhe garantimin e mirëfunksionimit demokratik të  organeve shtetërore, nga ndikimi apo pjesëmarrja në politikëbërje dhe/ose vendimmarrje i personave që janë subjekt i ndalimeve sipas ligjit.</w:t>
      </w:r>
    </w:p>
    <w:p w:rsidR="00147F73" w:rsidRDefault="00147F73" w:rsidP="00147F73">
      <w:pPr>
        <w:spacing w:line="276" w:lineRule="auto"/>
        <w:jc w:val="both"/>
        <w:rPr>
          <w:rFonts w:ascii="Arial" w:hAnsi="Arial" w:cs="Arial"/>
        </w:rPr>
      </w:pPr>
    </w:p>
    <w:p w:rsidR="00147F73" w:rsidRDefault="00147F73" w:rsidP="00147F73">
      <w:pPr>
        <w:spacing w:line="276" w:lineRule="auto"/>
        <w:jc w:val="both"/>
        <w:rPr>
          <w:rFonts w:ascii="Arial" w:hAnsi="Arial" w:cs="Arial"/>
        </w:rPr>
      </w:pPr>
      <w:r>
        <w:rPr>
          <w:rFonts w:ascii="Arial" w:hAnsi="Arial" w:cs="Arial"/>
        </w:rPr>
        <w:t>Projektvendimi është i strukturuar në VII Pjes</w:t>
      </w:r>
      <w:r w:rsidR="0073028C">
        <w:rPr>
          <w:rFonts w:ascii="Arial" w:hAnsi="Arial" w:cs="Arial"/>
        </w:rPr>
        <w:t>ë</w:t>
      </w:r>
      <w:r>
        <w:rPr>
          <w:rFonts w:ascii="Arial" w:hAnsi="Arial" w:cs="Arial"/>
        </w:rPr>
        <w:t xml:space="preserve"> dhe trajton përgjithshësisht cështje që lidhen me:</w:t>
      </w:r>
    </w:p>
    <w:p w:rsidR="00147F73" w:rsidRDefault="00147F73" w:rsidP="00147F73">
      <w:pPr>
        <w:pStyle w:val="ListParagraph"/>
        <w:numPr>
          <w:ilvl w:val="0"/>
          <w:numId w:val="1"/>
        </w:numPr>
        <w:spacing w:line="276" w:lineRule="auto"/>
        <w:jc w:val="both"/>
        <w:rPr>
          <w:rFonts w:ascii="Arial" w:hAnsi="Arial" w:cs="Arial"/>
        </w:rPr>
      </w:pPr>
      <w:r>
        <w:rPr>
          <w:rFonts w:ascii="Arial" w:hAnsi="Arial" w:cs="Arial"/>
        </w:rPr>
        <w:t>Parimet që udhëheqin procesin e vlerësimit;</w:t>
      </w:r>
    </w:p>
    <w:p w:rsidR="00147F73" w:rsidRDefault="00147F73" w:rsidP="00147F73">
      <w:pPr>
        <w:pStyle w:val="ListParagraph"/>
        <w:numPr>
          <w:ilvl w:val="0"/>
          <w:numId w:val="1"/>
        </w:numPr>
        <w:spacing w:line="276" w:lineRule="auto"/>
        <w:jc w:val="both"/>
        <w:rPr>
          <w:rFonts w:ascii="Arial" w:hAnsi="Arial" w:cs="Arial"/>
        </w:rPr>
      </w:pPr>
      <w:r>
        <w:rPr>
          <w:rFonts w:ascii="Arial" w:hAnsi="Arial" w:cs="Arial"/>
        </w:rPr>
        <w:t>Rregullat e detajuara dhe afatet për plotësimin, dorëzimin, administrimin dhe publikimin e vetëdeklarimeve. Në këtë rast, projektvendimi specifikon në detaje edhe organet përgjegjëse për administrimin dhe trajtimin fillestar të vetëdeklarimeve.</w:t>
      </w:r>
    </w:p>
    <w:p w:rsidR="00147F73" w:rsidRDefault="00147F73" w:rsidP="00147F73">
      <w:pPr>
        <w:pStyle w:val="ListParagraph"/>
        <w:numPr>
          <w:ilvl w:val="0"/>
          <w:numId w:val="1"/>
        </w:numPr>
        <w:spacing w:line="276" w:lineRule="auto"/>
        <w:jc w:val="both"/>
        <w:rPr>
          <w:rFonts w:ascii="Arial" w:hAnsi="Arial" w:cs="Arial"/>
        </w:rPr>
      </w:pPr>
      <w:r>
        <w:rPr>
          <w:rFonts w:ascii="Arial" w:hAnsi="Arial" w:cs="Arial"/>
        </w:rPr>
        <w:t>Përmbajtjen, efektet dhe modelin e Formularit të Vetëdeklarimit. Në këtë rast, pjesë përbërëse e vendimit do të jetë edhe modeli i Formularit të Vetëdeklarimit, i cili është hartuar sipas modelit që ndjek për verifikim Byroja Kombëtare e Hetimit në SHBA.</w:t>
      </w:r>
    </w:p>
    <w:p w:rsidR="00147F73" w:rsidRDefault="00147F73" w:rsidP="00147F73">
      <w:pPr>
        <w:pStyle w:val="ListParagraph"/>
        <w:numPr>
          <w:ilvl w:val="0"/>
          <w:numId w:val="1"/>
        </w:numPr>
        <w:spacing w:line="276" w:lineRule="auto"/>
        <w:jc w:val="both"/>
        <w:rPr>
          <w:rFonts w:ascii="Arial" w:hAnsi="Arial" w:cs="Arial"/>
        </w:rPr>
      </w:pPr>
      <w:r w:rsidRPr="00537527">
        <w:rPr>
          <w:rFonts w:ascii="Arial" w:hAnsi="Arial" w:cs="Arial"/>
        </w:rPr>
        <w:t>Kërkesën për verifikim paraprak nga nj</w:t>
      </w:r>
      <w:r>
        <w:rPr>
          <w:rFonts w:ascii="Arial" w:hAnsi="Arial" w:cs="Arial"/>
        </w:rPr>
        <w:t>ë</w:t>
      </w:r>
      <w:r w:rsidRPr="00537527">
        <w:rPr>
          <w:rFonts w:ascii="Arial" w:hAnsi="Arial" w:cs="Arial"/>
        </w:rPr>
        <w:t xml:space="preserve"> parti politike për kandidatura të mundshëm të saj në zgjedhje apo organe kushtetuese apo të krijuara me ligj</w:t>
      </w:r>
      <w:r>
        <w:rPr>
          <w:rFonts w:ascii="Arial" w:hAnsi="Arial" w:cs="Arial"/>
        </w:rPr>
        <w:t>.</w:t>
      </w:r>
    </w:p>
    <w:p w:rsidR="00147F73" w:rsidRDefault="00147F73" w:rsidP="00147F73">
      <w:pPr>
        <w:pStyle w:val="ListParagraph"/>
        <w:numPr>
          <w:ilvl w:val="0"/>
          <w:numId w:val="1"/>
        </w:numPr>
        <w:spacing w:line="276" w:lineRule="auto"/>
        <w:jc w:val="both"/>
        <w:rPr>
          <w:rFonts w:ascii="Arial" w:hAnsi="Arial" w:cs="Arial"/>
        </w:rPr>
      </w:pPr>
      <w:r>
        <w:rPr>
          <w:rFonts w:ascii="Arial" w:hAnsi="Arial" w:cs="Arial"/>
        </w:rPr>
        <w:t>Procedurat e hollësishme për realizimin e verifikimit, sipas tre fazave:</w:t>
      </w:r>
    </w:p>
    <w:p w:rsidR="00147F73" w:rsidRDefault="00147F73" w:rsidP="00147F73">
      <w:pPr>
        <w:pStyle w:val="ListParagraph"/>
        <w:numPr>
          <w:ilvl w:val="0"/>
          <w:numId w:val="2"/>
        </w:numPr>
        <w:spacing w:line="276" w:lineRule="auto"/>
        <w:jc w:val="both"/>
        <w:rPr>
          <w:rFonts w:ascii="Arial" w:hAnsi="Arial" w:cs="Arial"/>
        </w:rPr>
      </w:pPr>
      <w:r>
        <w:rPr>
          <w:rFonts w:ascii="Arial" w:hAnsi="Arial" w:cs="Arial"/>
        </w:rPr>
        <w:t>Verifikim paraprak formal i organit përgjegjës për administrimin e Formularit të Vetëdeklarimit;</w:t>
      </w:r>
    </w:p>
    <w:p w:rsidR="00147F73" w:rsidRDefault="00147F73" w:rsidP="00147F73">
      <w:pPr>
        <w:pStyle w:val="ListParagraph"/>
        <w:numPr>
          <w:ilvl w:val="0"/>
          <w:numId w:val="2"/>
        </w:numPr>
        <w:spacing w:line="276" w:lineRule="auto"/>
        <w:jc w:val="both"/>
        <w:rPr>
          <w:rFonts w:ascii="Arial" w:hAnsi="Arial" w:cs="Arial"/>
        </w:rPr>
      </w:pPr>
      <w:r>
        <w:rPr>
          <w:rFonts w:ascii="Arial" w:hAnsi="Arial" w:cs="Arial"/>
        </w:rPr>
        <w:lastRenderedPageBreak/>
        <w:t>Verifikimi i përmbajtjes së Formularit të Verifikimit nga organi përgjegjës për administrimit;</w:t>
      </w:r>
    </w:p>
    <w:p w:rsidR="00147F73" w:rsidRDefault="00147F73" w:rsidP="00147F73">
      <w:pPr>
        <w:pStyle w:val="ListParagraph"/>
        <w:numPr>
          <w:ilvl w:val="0"/>
          <w:numId w:val="2"/>
        </w:numPr>
        <w:spacing w:line="276" w:lineRule="auto"/>
        <w:jc w:val="both"/>
        <w:rPr>
          <w:rFonts w:ascii="Arial" w:hAnsi="Arial" w:cs="Arial"/>
        </w:rPr>
      </w:pPr>
      <w:r>
        <w:rPr>
          <w:rFonts w:ascii="Arial" w:hAnsi="Arial" w:cs="Arial"/>
        </w:rPr>
        <w:t>Verifikimi i thelluar nga ana e Prokurorisë së Përgjithshme.</w:t>
      </w:r>
    </w:p>
    <w:p w:rsidR="00147F73" w:rsidRDefault="00147F73" w:rsidP="00147F73">
      <w:pPr>
        <w:pStyle w:val="ListParagraph"/>
        <w:numPr>
          <w:ilvl w:val="0"/>
          <w:numId w:val="1"/>
        </w:numPr>
        <w:spacing w:line="276" w:lineRule="auto"/>
        <w:jc w:val="both"/>
        <w:rPr>
          <w:rFonts w:ascii="Arial" w:hAnsi="Arial" w:cs="Arial"/>
        </w:rPr>
      </w:pPr>
      <w:r>
        <w:rPr>
          <w:rFonts w:ascii="Arial" w:hAnsi="Arial" w:cs="Arial"/>
        </w:rPr>
        <w:t>Procedurat e posacme të vetëdeklarimit nga funksionarët aktual publikë, dhe rregullat e posacme të verifikimit të tyre.</w:t>
      </w:r>
    </w:p>
    <w:p w:rsidR="00147F73" w:rsidRPr="004C751F" w:rsidRDefault="00147F73" w:rsidP="00147F73">
      <w:pPr>
        <w:pStyle w:val="ListParagraph"/>
        <w:numPr>
          <w:ilvl w:val="0"/>
          <w:numId w:val="1"/>
        </w:numPr>
        <w:spacing w:line="276" w:lineRule="auto"/>
        <w:jc w:val="both"/>
        <w:rPr>
          <w:rFonts w:ascii="Arial" w:hAnsi="Arial" w:cs="Arial"/>
        </w:rPr>
      </w:pPr>
      <w:r>
        <w:rPr>
          <w:rFonts w:ascii="Arial" w:hAnsi="Arial" w:cs="Arial"/>
        </w:rPr>
        <w:t xml:space="preserve">Rregullat kalimtare që garantojnë zbatimin pa vonesë të ligjit nr. </w:t>
      </w:r>
      <w:r w:rsidR="00C111B6">
        <w:rPr>
          <w:rFonts w:ascii="Arial" w:hAnsi="Arial" w:cs="Arial"/>
        </w:rPr>
        <w:t>1</w:t>
      </w:r>
      <w:r>
        <w:rPr>
          <w:rFonts w:ascii="Arial" w:hAnsi="Arial" w:cs="Arial"/>
        </w:rPr>
        <w:t>38/2015.</w:t>
      </w:r>
    </w:p>
    <w:p w:rsidR="00147F73" w:rsidRDefault="00147F73" w:rsidP="00147F73">
      <w:pPr>
        <w:spacing w:line="276" w:lineRule="auto"/>
        <w:jc w:val="both"/>
        <w:rPr>
          <w:rFonts w:ascii="Arial" w:hAnsi="Arial" w:cs="Arial"/>
        </w:rPr>
      </w:pPr>
    </w:p>
    <w:p w:rsidR="00147F73" w:rsidRDefault="00147F73" w:rsidP="00147F73">
      <w:pPr>
        <w:spacing w:line="276" w:lineRule="auto"/>
        <w:jc w:val="both"/>
        <w:rPr>
          <w:rFonts w:ascii="Arial" w:hAnsi="Arial" w:cs="Arial"/>
        </w:rPr>
      </w:pPr>
      <w:r>
        <w:rPr>
          <w:rFonts w:ascii="Arial" w:hAnsi="Arial" w:cs="Arial"/>
        </w:rPr>
        <w:t>Projektvendimi duhet të shërbejë si bazë për të</w:t>
      </w:r>
      <w:r w:rsidR="0073028C">
        <w:rPr>
          <w:rFonts w:ascii="Arial" w:hAnsi="Arial" w:cs="Arial"/>
        </w:rPr>
        <w:t xml:space="preserve"> hapur diskutimin intensiv, konstruktiv dhe konsensual </w:t>
      </w:r>
      <w:r>
        <w:rPr>
          <w:rFonts w:ascii="Arial" w:hAnsi="Arial" w:cs="Arial"/>
        </w:rPr>
        <w:t xml:space="preserve">brenda Kuvendit, me qëllimin e miratimit të tij pa asnjë vonesë të mëtejshme. Sipas vendimmarrjes në Konferencën e Kryetarëve, projektvendimi do të shqyrtohet në Këshillit për </w:t>
      </w:r>
      <w:r w:rsidRPr="00E81B80">
        <w:rPr>
          <w:rFonts w:ascii="Arial" w:hAnsi="Arial" w:cs="Arial"/>
        </w:rPr>
        <w:t>Rregulloren, Mandatet dhe Imunitetin</w:t>
      </w:r>
      <w:r>
        <w:rPr>
          <w:rFonts w:ascii="Arial" w:hAnsi="Arial" w:cs="Arial"/>
        </w:rPr>
        <w:t xml:space="preserve">, me prezencën edhe të Kryetarit dhe Nënkryetarit të Komisionit të Posacëm Parlamentar që kishte përgjegjësinë për hartimin e ligjit nr. </w:t>
      </w:r>
      <w:r w:rsidR="00C111B6">
        <w:rPr>
          <w:rFonts w:ascii="Arial" w:hAnsi="Arial" w:cs="Arial"/>
        </w:rPr>
        <w:t>1</w:t>
      </w:r>
      <w:r>
        <w:rPr>
          <w:rFonts w:ascii="Arial" w:hAnsi="Arial" w:cs="Arial"/>
        </w:rPr>
        <w:t>38/2015. Në këto kushte, bazuar në pikën 6 të nenit 13 të Rregullores së Kuvendit, ku specifikohet se: “</w:t>
      </w:r>
      <w:r w:rsidRPr="007B3F46">
        <w:rPr>
          <w:rFonts w:ascii="Arial" w:hAnsi="Arial" w:cs="Arial"/>
          <w:i/>
        </w:rPr>
        <w:t>K</w:t>
      </w:r>
      <w:r>
        <w:rPr>
          <w:rFonts w:ascii="Arial" w:hAnsi="Arial" w:cs="Arial"/>
          <w:i/>
        </w:rPr>
        <w:t>ë</w:t>
      </w:r>
      <w:r w:rsidRPr="007B3F46">
        <w:rPr>
          <w:rFonts w:ascii="Arial" w:hAnsi="Arial" w:cs="Arial"/>
          <w:i/>
        </w:rPr>
        <w:t>shilli mblidhet n</w:t>
      </w:r>
      <w:r>
        <w:rPr>
          <w:rFonts w:ascii="Arial" w:hAnsi="Arial" w:cs="Arial"/>
          <w:i/>
        </w:rPr>
        <w:t>ë</w:t>
      </w:r>
      <w:r w:rsidRPr="007B3F46">
        <w:rPr>
          <w:rFonts w:ascii="Arial" w:hAnsi="Arial" w:cs="Arial"/>
          <w:i/>
        </w:rPr>
        <w:t xml:space="preserve"> m</w:t>
      </w:r>
      <w:r>
        <w:rPr>
          <w:rFonts w:ascii="Arial" w:hAnsi="Arial" w:cs="Arial"/>
          <w:i/>
        </w:rPr>
        <w:t>ë</w:t>
      </w:r>
      <w:r w:rsidRPr="007B3F46">
        <w:rPr>
          <w:rFonts w:ascii="Arial" w:hAnsi="Arial" w:cs="Arial"/>
          <w:i/>
        </w:rPr>
        <w:t>nyr</w:t>
      </w:r>
      <w:r>
        <w:rPr>
          <w:rFonts w:ascii="Arial" w:hAnsi="Arial" w:cs="Arial"/>
          <w:i/>
        </w:rPr>
        <w:t>ë</w:t>
      </w:r>
      <w:r w:rsidRPr="007B3F46">
        <w:rPr>
          <w:rFonts w:ascii="Arial" w:hAnsi="Arial" w:cs="Arial"/>
          <w:i/>
        </w:rPr>
        <w:t>n e parashikuar nga kjo Rregullore p</w:t>
      </w:r>
      <w:r>
        <w:rPr>
          <w:rFonts w:ascii="Arial" w:hAnsi="Arial" w:cs="Arial"/>
          <w:i/>
        </w:rPr>
        <w:t>ë</w:t>
      </w:r>
      <w:r w:rsidRPr="007B3F46">
        <w:rPr>
          <w:rFonts w:ascii="Arial" w:hAnsi="Arial" w:cs="Arial"/>
          <w:i/>
        </w:rPr>
        <w:t>r komisionet e p</w:t>
      </w:r>
      <w:r>
        <w:rPr>
          <w:rFonts w:ascii="Arial" w:hAnsi="Arial" w:cs="Arial"/>
          <w:i/>
        </w:rPr>
        <w:t>ë</w:t>
      </w:r>
      <w:r w:rsidRPr="007B3F46">
        <w:rPr>
          <w:rFonts w:ascii="Arial" w:hAnsi="Arial" w:cs="Arial"/>
          <w:i/>
        </w:rPr>
        <w:t>rhershme</w:t>
      </w:r>
      <w:r>
        <w:rPr>
          <w:rFonts w:ascii="Arial" w:hAnsi="Arial" w:cs="Arial"/>
        </w:rPr>
        <w:t>”; si dhe në pikën 2 të nenit 32 të Rregullores ku përcaktohet se: “</w:t>
      </w:r>
      <w:r w:rsidRPr="007B3F46">
        <w:rPr>
          <w:rFonts w:ascii="Arial" w:hAnsi="Arial" w:cs="Arial"/>
          <w:i/>
        </w:rPr>
        <w:t>Mbledhjet e komisionit t</w:t>
      </w:r>
      <w:r>
        <w:rPr>
          <w:rFonts w:ascii="Arial" w:hAnsi="Arial" w:cs="Arial"/>
          <w:i/>
        </w:rPr>
        <w:t>ë</w:t>
      </w:r>
      <w:r w:rsidRPr="007B3F46">
        <w:rPr>
          <w:rFonts w:ascii="Arial" w:hAnsi="Arial" w:cs="Arial"/>
          <w:i/>
        </w:rPr>
        <w:t xml:space="preserve"> p</w:t>
      </w:r>
      <w:r>
        <w:rPr>
          <w:rFonts w:ascii="Arial" w:hAnsi="Arial" w:cs="Arial"/>
          <w:i/>
        </w:rPr>
        <w:t>ë</w:t>
      </w:r>
      <w:r w:rsidRPr="007B3F46">
        <w:rPr>
          <w:rFonts w:ascii="Arial" w:hAnsi="Arial" w:cs="Arial"/>
          <w:i/>
        </w:rPr>
        <w:t>rhersh</w:t>
      </w:r>
      <w:r>
        <w:rPr>
          <w:rFonts w:ascii="Arial" w:hAnsi="Arial" w:cs="Arial"/>
          <w:i/>
        </w:rPr>
        <w:t>ë</w:t>
      </w:r>
      <w:r w:rsidRPr="007B3F46">
        <w:rPr>
          <w:rFonts w:ascii="Arial" w:hAnsi="Arial" w:cs="Arial"/>
          <w:i/>
        </w:rPr>
        <w:t>m thirren nga kryetari i tij. Ato mund t</w:t>
      </w:r>
      <w:r>
        <w:rPr>
          <w:rFonts w:ascii="Arial" w:hAnsi="Arial" w:cs="Arial"/>
          <w:i/>
        </w:rPr>
        <w:t>ë</w:t>
      </w:r>
      <w:r w:rsidRPr="007B3F46">
        <w:rPr>
          <w:rFonts w:ascii="Arial" w:hAnsi="Arial" w:cs="Arial"/>
          <w:i/>
        </w:rPr>
        <w:t xml:space="preserve"> thirren edhe me k</w:t>
      </w:r>
      <w:r>
        <w:rPr>
          <w:rFonts w:ascii="Arial" w:hAnsi="Arial" w:cs="Arial"/>
          <w:i/>
        </w:rPr>
        <w:t>ë</w:t>
      </w:r>
      <w:r w:rsidRPr="007B3F46">
        <w:rPr>
          <w:rFonts w:ascii="Arial" w:hAnsi="Arial" w:cs="Arial"/>
          <w:i/>
        </w:rPr>
        <w:t>rkes</w:t>
      </w:r>
      <w:r>
        <w:rPr>
          <w:rFonts w:ascii="Arial" w:hAnsi="Arial" w:cs="Arial"/>
          <w:i/>
        </w:rPr>
        <w:t>ë</w:t>
      </w:r>
      <w:r w:rsidRPr="007B3F46">
        <w:rPr>
          <w:rFonts w:ascii="Arial" w:hAnsi="Arial" w:cs="Arial"/>
          <w:i/>
        </w:rPr>
        <w:t>n e jo m</w:t>
      </w:r>
      <w:r>
        <w:rPr>
          <w:rFonts w:ascii="Arial" w:hAnsi="Arial" w:cs="Arial"/>
          <w:i/>
        </w:rPr>
        <w:t>ë</w:t>
      </w:r>
      <w:r w:rsidRPr="007B3F46">
        <w:rPr>
          <w:rFonts w:ascii="Arial" w:hAnsi="Arial" w:cs="Arial"/>
          <w:i/>
        </w:rPr>
        <w:t xml:space="preserve"> pak se nj</w:t>
      </w:r>
      <w:r>
        <w:rPr>
          <w:rFonts w:ascii="Arial" w:hAnsi="Arial" w:cs="Arial"/>
          <w:i/>
        </w:rPr>
        <w:t>ë</w:t>
      </w:r>
      <w:r w:rsidRPr="007B3F46">
        <w:rPr>
          <w:rFonts w:ascii="Arial" w:hAnsi="Arial" w:cs="Arial"/>
          <w:i/>
        </w:rPr>
        <w:t xml:space="preserve"> t</w:t>
      </w:r>
      <w:r>
        <w:rPr>
          <w:rFonts w:ascii="Arial" w:hAnsi="Arial" w:cs="Arial"/>
          <w:i/>
        </w:rPr>
        <w:t>ë</w:t>
      </w:r>
      <w:r w:rsidRPr="007B3F46">
        <w:rPr>
          <w:rFonts w:ascii="Arial" w:hAnsi="Arial" w:cs="Arial"/>
          <w:i/>
        </w:rPr>
        <w:t xml:space="preserve"> kat</w:t>
      </w:r>
      <w:r>
        <w:rPr>
          <w:rFonts w:ascii="Arial" w:hAnsi="Arial" w:cs="Arial"/>
          <w:i/>
        </w:rPr>
        <w:t>ë</w:t>
      </w:r>
      <w:r w:rsidRPr="007B3F46">
        <w:rPr>
          <w:rFonts w:ascii="Arial" w:hAnsi="Arial" w:cs="Arial"/>
          <w:i/>
        </w:rPr>
        <w:t>r</w:t>
      </w:r>
      <w:r>
        <w:rPr>
          <w:rFonts w:ascii="Arial" w:hAnsi="Arial" w:cs="Arial"/>
          <w:i/>
        </w:rPr>
        <w:t>ë</w:t>
      </w:r>
      <w:r w:rsidRPr="007B3F46">
        <w:rPr>
          <w:rFonts w:ascii="Arial" w:hAnsi="Arial" w:cs="Arial"/>
          <w:i/>
        </w:rPr>
        <w:t>s s</w:t>
      </w:r>
      <w:r>
        <w:rPr>
          <w:rFonts w:ascii="Arial" w:hAnsi="Arial" w:cs="Arial"/>
          <w:i/>
        </w:rPr>
        <w:t>ë</w:t>
      </w:r>
      <w:r w:rsidRPr="007B3F46">
        <w:rPr>
          <w:rFonts w:ascii="Arial" w:hAnsi="Arial" w:cs="Arial"/>
          <w:i/>
        </w:rPr>
        <w:t xml:space="preserve"> an</w:t>
      </w:r>
      <w:r>
        <w:rPr>
          <w:rFonts w:ascii="Arial" w:hAnsi="Arial" w:cs="Arial"/>
          <w:i/>
        </w:rPr>
        <w:t>ë</w:t>
      </w:r>
      <w:r w:rsidRPr="007B3F46">
        <w:rPr>
          <w:rFonts w:ascii="Arial" w:hAnsi="Arial" w:cs="Arial"/>
          <w:i/>
        </w:rPr>
        <w:t>tar</w:t>
      </w:r>
      <w:r>
        <w:rPr>
          <w:rFonts w:ascii="Arial" w:hAnsi="Arial" w:cs="Arial"/>
          <w:i/>
        </w:rPr>
        <w:t>ë</w:t>
      </w:r>
      <w:r w:rsidRPr="007B3F46">
        <w:rPr>
          <w:rFonts w:ascii="Arial" w:hAnsi="Arial" w:cs="Arial"/>
          <w:i/>
        </w:rPr>
        <w:t>ve t</w:t>
      </w:r>
      <w:r>
        <w:rPr>
          <w:rFonts w:ascii="Arial" w:hAnsi="Arial" w:cs="Arial"/>
          <w:i/>
        </w:rPr>
        <w:t>ë</w:t>
      </w:r>
      <w:r w:rsidRPr="007B3F46">
        <w:rPr>
          <w:rFonts w:ascii="Arial" w:hAnsi="Arial" w:cs="Arial"/>
          <w:i/>
        </w:rPr>
        <w:t xml:space="preserve"> komisionit....</w:t>
      </w:r>
      <w:r>
        <w:rPr>
          <w:rFonts w:ascii="Arial" w:hAnsi="Arial" w:cs="Arial"/>
        </w:rPr>
        <w:t>”, Grupi Parlamentar i Partisë Demoraktike dhe ne më shumë se ¼ e anëtarëve të Këshillit,</w:t>
      </w:r>
    </w:p>
    <w:p w:rsidR="00147F73" w:rsidRDefault="00147F73" w:rsidP="00147F73">
      <w:pPr>
        <w:spacing w:line="276" w:lineRule="auto"/>
        <w:jc w:val="both"/>
        <w:rPr>
          <w:rFonts w:ascii="Arial" w:hAnsi="Arial" w:cs="Arial"/>
        </w:rPr>
      </w:pPr>
    </w:p>
    <w:p w:rsidR="00147F73" w:rsidRPr="007B3F46" w:rsidRDefault="00147F73" w:rsidP="00147F73">
      <w:pPr>
        <w:spacing w:line="276" w:lineRule="auto"/>
        <w:jc w:val="center"/>
        <w:rPr>
          <w:rFonts w:ascii="Arial" w:hAnsi="Arial" w:cs="Arial"/>
          <w:b/>
        </w:rPr>
      </w:pPr>
      <w:r w:rsidRPr="007B3F46">
        <w:rPr>
          <w:rFonts w:ascii="Arial" w:hAnsi="Arial" w:cs="Arial"/>
          <w:b/>
        </w:rPr>
        <w:t>K</w:t>
      </w:r>
      <w:r>
        <w:rPr>
          <w:rFonts w:ascii="Arial" w:hAnsi="Arial" w:cs="Arial"/>
          <w:b/>
        </w:rPr>
        <w:t>Ë</w:t>
      </w:r>
      <w:r w:rsidRPr="007B3F46">
        <w:rPr>
          <w:rFonts w:ascii="Arial" w:hAnsi="Arial" w:cs="Arial"/>
          <w:b/>
        </w:rPr>
        <w:t>RKOJM</w:t>
      </w:r>
      <w:r>
        <w:rPr>
          <w:rFonts w:ascii="Arial" w:hAnsi="Arial" w:cs="Arial"/>
          <w:b/>
        </w:rPr>
        <w:t>Ë</w:t>
      </w:r>
      <w:r w:rsidRPr="007B3F46">
        <w:rPr>
          <w:rFonts w:ascii="Arial" w:hAnsi="Arial" w:cs="Arial"/>
          <w:b/>
        </w:rPr>
        <w:t>:</w:t>
      </w:r>
    </w:p>
    <w:p w:rsidR="00147F73" w:rsidRDefault="00147F73" w:rsidP="00147F73">
      <w:pPr>
        <w:spacing w:line="276" w:lineRule="auto"/>
        <w:jc w:val="both"/>
        <w:rPr>
          <w:rFonts w:ascii="Arial" w:hAnsi="Arial" w:cs="Arial"/>
        </w:rPr>
      </w:pPr>
    </w:p>
    <w:p w:rsidR="00147F73" w:rsidRDefault="00147F73" w:rsidP="00147F73">
      <w:pPr>
        <w:pStyle w:val="ListParagraph"/>
        <w:numPr>
          <w:ilvl w:val="0"/>
          <w:numId w:val="3"/>
        </w:numPr>
        <w:spacing w:line="276" w:lineRule="auto"/>
        <w:jc w:val="both"/>
        <w:rPr>
          <w:rFonts w:ascii="Arial" w:hAnsi="Arial" w:cs="Arial"/>
        </w:rPr>
      </w:pPr>
      <w:r w:rsidRPr="004C751F">
        <w:rPr>
          <w:rFonts w:ascii="Arial" w:hAnsi="Arial" w:cs="Arial"/>
        </w:rPr>
        <w:t xml:space="preserve">Thirrjen </w:t>
      </w:r>
      <w:r>
        <w:rPr>
          <w:rFonts w:ascii="Arial" w:hAnsi="Arial" w:cs="Arial"/>
        </w:rPr>
        <w:t>ditën e martë, datë 23.02.2016</w:t>
      </w:r>
      <w:r w:rsidRPr="004C751F">
        <w:rPr>
          <w:rFonts w:ascii="Arial" w:hAnsi="Arial" w:cs="Arial"/>
        </w:rPr>
        <w:t xml:space="preserve"> të mbledhjes së Këshillit për Rregulloren, Mandatet dhe Imunitetin,</w:t>
      </w:r>
      <w:r>
        <w:rPr>
          <w:rFonts w:ascii="Arial" w:hAnsi="Arial" w:cs="Arial"/>
        </w:rPr>
        <w:t xml:space="preserve"> në orarin e përshtatshëm që do të vlerësohet nga ana juaj.</w:t>
      </w:r>
    </w:p>
    <w:p w:rsidR="00147F73" w:rsidRPr="0073028C" w:rsidRDefault="00147F73" w:rsidP="00147F73">
      <w:pPr>
        <w:pStyle w:val="ListParagraph"/>
        <w:numPr>
          <w:ilvl w:val="0"/>
          <w:numId w:val="3"/>
        </w:numPr>
        <w:spacing w:line="276" w:lineRule="auto"/>
        <w:jc w:val="both"/>
        <w:rPr>
          <w:rFonts w:ascii="Arial" w:hAnsi="Arial" w:cs="Arial"/>
          <w:i/>
        </w:rPr>
      </w:pPr>
      <w:r w:rsidRPr="004C751F">
        <w:rPr>
          <w:rFonts w:ascii="Arial" w:hAnsi="Arial" w:cs="Arial"/>
        </w:rPr>
        <w:t>Mbledhja e K</w:t>
      </w:r>
      <w:r>
        <w:rPr>
          <w:rFonts w:ascii="Arial" w:hAnsi="Arial" w:cs="Arial"/>
        </w:rPr>
        <w:t>ë</w:t>
      </w:r>
      <w:r w:rsidRPr="004C751F">
        <w:rPr>
          <w:rFonts w:ascii="Arial" w:hAnsi="Arial" w:cs="Arial"/>
        </w:rPr>
        <w:t>shillit p</w:t>
      </w:r>
      <w:r>
        <w:rPr>
          <w:rFonts w:ascii="Arial" w:hAnsi="Arial" w:cs="Arial"/>
        </w:rPr>
        <w:t>ë</w:t>
      </w:r>
      <w:r w:rsidRPr="004C751F">
        <w:rPr>
          <w:rFonts w:ascii="Arial" w:hAnsi="Arial" w:cs="Arial"/>
        </w:rPr>
        <w:t>r për Rregulloren, Mandatet dhe Imunitetin t</w:t>
      </w:r>
      <w:r>
        <w:rPr>
          <w:rFonts w:ascii="Arial" w:hAnsi="Arial" w:cs="Arial"/>
        </w:rPr>
        <w:t>ë</w:t>
      </w:r>
      <w:r w:rsidRPr="004C751F">
        <w:rPr>
          <w:rFonts w:ascii="Arial" w:hAnsi="Arial" w:cs="Arial"/>
        </w:rPr>
        <w:t xml:space="preserve"> ket</w:t>
      </w:r>
      <w:r>
        <w:rPr>
          <w:rFonts w:ascii="Arial" w:hAnsi="Arial" w:cs="Arial"/>
        </w:rPr>
        <w:t>ë</w:t>
      </w:r>
      <w:r w:rsidRPr="004C751F">
        <w:rPr>
          <w:rFonts w:ascii="Arial" w:hAnsi="Arial" w:cs="Arial"/>
        </w:rPr>
        <w:t xml:space="preserve"> n</w:t>
      </w:r>
      <w:r>
        <w:rPr>
          <w:rFonts w:ascii="Arial" w:hAnsi="Arial" w:cs="Arial"/>
        </w:rPr>
        <w:t>ë</w:t>
      </w:r>
      <w:r w:rsidRPr="004C751F">
        <w:rPr>
          <w:rFonts w:ascii="Arial" w:hAnsi="Arial" w:cs="Arial"/>
        </w:rPr>
        <w:t xml:space="preserve"> rend dite: Shqyrtimin dhe propozimin p</w:t>
      </w:r>
      <w:r>
        <w:rPr>
          <w:rFonts w:ascii="Arial" w:hAnsi="Arial" w:cs="Arial"/>
        </w:rPr>
        <w:t>ë</w:t>
      </w:r>
      <w:r w:rsidRPr="004C751F">
        <w:rPr>
          <w:rFonts w:ascii="Arial" w:hAnsi="Arial" w:cs="Arial"/>
        </w:rPr>
        <w:t>r miratim n</w:t>
      </w:r>
      <w:r>
        <w:rPr>
          <w:rFonts w:ascii="Arial" w:hAnsi="Arial" w:cs="Arial"/>
        </w:rPr>
        <w:t>ë</w:t>
      </w:r>
      <w:r w:rsidRPr="004C751F">
        <w:rPr>
          <w:rFonts w:ascii="Arial" w:hAnsi="Arial" w:cs="Arial"/>
        </w:rPr>
        <w:t xml:space="preserve"> seanc</w:t>
      </w:r>
      <w:r>
        <w:rPr>
          <w:rFonts w:ascii="Arial" w:hAnsi="Arial" w:cs="Arial"/>
        </w:rPr>
        <w:t>ë</w:t>
      </w:r>
      <w:r w:rsidRPr="004C751F">
        <w:rPr>
          <w:rFonts w:ascii="Arial" w:hAnsi="Arial" w:cs="Arial"/>
        </w:rPr>
        <w:t>n e ardhshme plenare t</w:t>
      </w:r>
      <w:r>
        <w:rPr>
          <w:rFonts w:ascii="Arial" w:hAnsi="Arial" w:cs="Arial"/>
        </w:rPr>
        <w:t>ë</w:t>
      </w:r>
      <w:r w:rsidRPr="004C751F">
        <w:rPr>
          <w:rFonts w:ascii="Arial" w:hAnsi="Arial" w:cs="Arial"/>
        </w:rPr>
        <w:t xml:space="preserve"> projektvendimit </w:t>
      </w:r>
      <w:r w:rsidR="0073028C" w:rsidRPr="0073028C">
        <w:rPr>
          <w:rFonts w:ascii="Arial" w:hAnsi="Arial" w:cs="Arial"/>
          <w:i/>
        </w:rPr>
        <w:t>“</w:t>
      </w:r>
      <w:r w:rsidRPr="0073028C">
        <w:rPr>
          <w:rFonts w:ascii="Arial" w:hAnsi="Arial" w:cs="Arial"/>
          <w:i/>
        </w:rPr>
        <w:t xml:space="preserve">Për përcaktimin e rregullave të detajuara mbi zbatimin e ndalimeve të parashikuara në ligjin nr. </w:t>
      </w:r>
      <w:r w:rsidR="00C111B6">
        <w:rPr>
          <w:rFonts w:ascii="Arial" w:hAnsi="Arial" w:cs="Arial"/>
          <w:i/>
        </w:rPr>
        <w:t>1</w:t>
      </w:r>
      <w:r w:rsidRPr="0073028C">
        <w:rPr>
          <w:rFonts w:ascii="Arial" w:hAnsi="Arial" w:cs="Arial"/>
          <w:i/>
        </w:rPr>
        <w:t>38/2015 “Për garantimin e integritet të personave që zgjidhen, emërohen ose ushtrojnë funksione publike”.</w:t>
      </w:r>
    </w:p>
    <w:p w:rsidR="00147F73" w:rsidRDefault="00147F73" w:rsidP="00147F73">
      <w:pPr>
        <w:spacing w:line="276" w:lineRule="auto"/>
        <w:jc w:val="both"/>
        <w:rPr>
          <w:rFonts w:ascii="Arial" w:hAnsi="Arial" w:cs="Arial"/>
        </w:rPr>
      </w:pPr>
    </w:p>
    <w:p w:rsidR="0073028C" w:rsidRDefault="0073028C" w:rsidP="00147F73">
      <w:pPr>
        <w:spacing w:line="276" w:lineRule="auto"/>
        <w:jc w:val="both"/>
        <w:rPr>
          <w:rFonts w:ascii="Arial" w:hAnsi="Arial" w:cs="Arial"/>
        </w:rPr>
      </w:pPr>
      <w:r>
        <w:rPr>
          <w:rFonts w:ascii="Arial" w:hAnsi="Arial" w:cs="Arial"/>
        </w:rPr>
        <w:t>Me bindjen se miratimi i këtij vendimi përbën prioritet edhe për Kuvendin e Shqipërisë,</w:t>
      </w:r>
    </w:p>
    <w:p w:rsidR="0073028C" w:rsidRDefault="0073028C" w:rsidP="00147F73">
      <w:pPr>
        <w:spacing w:line="276" w:lineRule="auto"/>
        <w:jc w:val="both"/>
        <w:rPr>
          <w:rFonts w:ascii="Arial" w:hAnsi="Arial" w:cs="Arial"/>
        </w:rPr>
      </w:pPr>
    </w:p>
    <w:p w:rsidR="00147F73" w:rsidRPr="004C751F" w:rsidRDefault="00147F73" w:rsidP="00147F73">
      <w:pPr>
        <w:spacing w:line="276" w:lineRule="auto"/>
        <w:jc w:val="center"/>
        <w:rPr>
          <w:rFonts w:ascii="Arial" w:hAnsi="Arial" w:cs="Arial"/>
          <w:b/>
        </w:rPr>
      </w:pPr>
      <w:r w:rsidRPr="004C751F">
        <w:rPr>
          <w:rFonts w:ascii="Arial" w:hAnsi="Arial" w:cs="Arial"/>
          <w:b/>
        </w:rPr>
        <w:t>KRYETARI I GRUPIT PARLAMENTAR T</w:t>
      </w:r>
      <w:r>
        <w:rPr>
          <w:rFonts w:ascii="Arial" w:hAnsi="Arial" w:cs="Arial"/>
          <w:b/>
        </w:rPr>
        <w:t>Ë</w:t>
      </w:r>
      <w:r w:rsidRPr="004C751F">
        <w:rPr>
          <w:rFonts w:ascii="Arial" w:hAnsi="Arial" w:cs="Arial"/>
          <w:b/>
        </w:rPr>
        <w:t xml:space="preserve"> PARTIS</w:t>
      </w:r>
      <w:r>
        <w:rPr>
          <w:rFonts w:ascii="Arial" w:hAnsi="Arial" w:cs="Arial"/>
          <w:b/>
        </w:rPr>
        <w:t>Ë</w:t>
      </w:r>
      <w:r w:rsidRPr="004C751F">
        <w:rPr>
          <w:rFonts w:ascii="Arial" w:hAnsi="Arial" w:cs="Arial"/>
          <w:b/>
        </w:rPr>
        <w:t xml:space="preserve"> DEMOKRATIKE</w:t>
      </w:r>
    </w:p>
    <w:p w:rsidR="00147F73" w:rsidRPr="004C751F" w:rsidRDefault="00147F73" w:rsidP="00147F73">
      <w:pPr>
        <w:spacing w:line="276" w:lineRule="auto"/>
        <w:jc w:val="center"/>
        <w:rPr>
          <w:rFonts w:ascii="Arial" w:hAnsi="Arial" w:cs="Arial"/>
          <w:b/>
        </w:rPr>
      </w:pPr>
    </w:p>
    <w:p w:rsidR="00147F73" w:rsidRPr="004C751F" w:rsidRDefault="00147F73" w:rsidP="00147F73">
      <w:pPr>
        <w:spacing w:line="276" w:lineRule="auto"/>
        <w:jc w:val="center"/>
        <w:rPr>
          <w:rFonts w:ascii="Arial" w:hAnsi="Arial" w:cs="Arial"/>
          <w:b/>
        </w:rPr>
      </w:pPr>
      <w:r w:rsidRPr="004C751F">
        <w:rPr>
          <w:rFonts w:ascii="Arial" w:hAnsi="Arial" w:cs="Arial"/>
          <w:b/>
        </w:rPr>
        <w:t>EDI PALOKA</w:t>
      </w:r>
    </w:p>
    <w:p w:rsidR="00147F73" w:rsidRDefault="00147F73" w:rsidP="00147F73">
      <w:pPr>
        <w:spacing w:line="276" w:lineRule="auto"/>
        <w:jc w:val="both"/>
        <w:rPr>
          <w:rFonts w:ascii="Arial" w:hAnsi="Arial" w:cs="Arial"/>
        </w:rPr>
      </w:pPr>
    </w:p>
    <w:p w:rsidR="00147F73" w:rsidRPr="004C751F" w:rsidRDefault="00147F73" w:rsidP="00147F73">
      <w:pPr>
        <w:spacing w:line="276" w:lineRule="auto"/>
        <w:jc w:val="both"/>
        <w:rPr>
          <w:rFonts w:ascii="Arial" w:hAnsi="Arial" w:cs="Arial"/>
        </w:rPr>
      </w:pPr>
    </w:p>
    <w:p w:rsidR="00147F73" w:rsidRDefault="00147F73" w:rsidP="00147F73">
      <w:pPr>
        <w:spacing w:line="276" w:lineRule="auto"/>
        <w:jc w:val="center"/>
        <w:rPr>
          <w:rFonts w:ascii="Arial" w:hAnsi="Arial" w:cs="Arial"/>
          <w:b/>
        </w:rPr>
      </w:pPr>
    </w:p>
    <w:p w:rsidR="00147F73" w:rsidRPr="007B3F46" w:rsidRDefault="00147F73" w:rsidP="00147F73">
      <w:pPr>
        <w:spacing w:line="276" w:lineRule="auto"/>
        <w:jc w:val="center"/>
        <w:rPr>
          <w:rFonts w:ascii="Arial" w:hAnsi="Arial" w:cs="Arial"/>
          <w:b/>
        </w:rPr>
      </w:pPr>
      <w:r w:rsidRPr="007B3F46">
        <w:rPr>
          <w:rFonts w:ascii="Arial" w:hAnsi="Arial" w:cs="Arial"/>
          <w:b/>
        </w:rPr>
        <w:t>AN</w:t>
      </w:r>
      <w:r>
        <w:rPr>
          <w:rFonts w:ascii="Arial" w:hAnsi="Arial" w:cs="Arial"/>
          <w:b/>
        </w:rPr>
        <w:t>Ë</w:t>
      </w:r>
      <w:r w:rsidRPr="007B3F46">
        <w:rPr>
          <w:rFonts w:ascii="Arial" w:hAnsi="Arial" w:cs="Arial"/>
          <w:b/>
        </w:rPr>
        <w:t>TAR</w:t>
      </w:r>
      <w:r>
        <w:rPr>
          <w:rFonts w:ascii="Arial" w:hAnsi="Arial" w:cs="Arial"/>
          <w:b/>
        </w:rPr>
        <w:t>Ë</w:t>
      </w:r>
      <w:r w:rsidRPr="007B3F46">
        <w:rPr>
          <w:rFonts w:ascii="Arial" w:hAnsi="Arial" w:cs="Arial"/>
          <w:b/>
        </w:rPr>
        <w:t>T E K</w:t>
      </w:r>
      <w:r>
        <w:rPr>
          <w:rFonts w:ascii="Arial" w:hAnsi="Arial" w:cs="Arial"/>
          <w:b/>
        </w:rPr>
        <w:t>Ë</w:t>
      </w:r>
      <w:r w:rsidRPr="007B3F46">
        <w:rPr>
          <w:rFonts w:ascii="Arial" w:hAnsi="Arial" w:cs="Arial"/>
          <w:b/>
        </w:rPr>
        <w:t>SHILLIT P</w:t>
      </w:r>
      <w:r>
        <w:rPr>
          <w:rFonts w:ascii="Arial" w:hAnsi="Arial" w:cs="Arial"/>
          <w:b/>
        </w:rPr>
        <w:t>Ë</w:t>
      </w:r>
      <w:r w:rsidRPr="007B3F46">
        <w:rPr>
          <w:rFonts w:ascii="Arial" w:hAnsi="Arial" w:cs="Arial"/>
          <w:b/>
        </w:rPr>
        <w:t>R RREGULLOREN, MANDATET DHE IMUNITETIN</w:t>
      </w:r>
      <w:r>
        <w:rPr>
          <w:rFonts w:ascii="Arial" w:hAnsi="Arial" w:cs="Arial"/>
          <w:b/>
        </w:rPr>
        <w:t>:</w:t>
      </w:r>
    </w:p>
    <w:p w:rsidR="00147F73" w:rsidRDefault="00147F73" w:rsidP="00147F73">
      <w:pPr>
        <w:spacing w:line="276" w:lineRule="auto"/>
        <w:jc w:val="both"/>
        <w:rPr>
          <w:rFonts w:ascii="Arial" w:hAnsi="Arial" w:cs="Arial"/>
        </w:rPr>
      </w:pPr>
    </w:p>
    <w:p w:rsidR="00147F73" w:rsidRDefault="00147F73" w:rsidP="00147F73">
      <w:pPr>
        <w:spacing w:line="276" w:lineRule="auto"/>
        <w:jc w:val="both"/>
        <w:rPr>
          <w:rFonts w:ascii="Arial" w:hAnsi="Arial" w:cs="Arial"/>
          <w:b/>
        </w:rPr>
      </w:pPr>
      <w:r w:rsidRPr="00524042">
        <w:rPr>
          <w:rFonts w:ascii="Arial" w:hAnsi="Arial" w:cs="Arial"/>
          <w:b/>
        </w:rPr>
        <w:t xml:space="preserve">ARBEN RISTANI </w:t>
      </w:r>
      <w:r w:rsidRPr="00524042">
        <w:rPr>
          <w:rFonts w:ascii="Arial" w:hAnsi="Arial" w:cs="Arial"/>
          <w:b/>
        </w:rPr>
        <w:tab/>
      </w:r>
      <w:r w:rsidRPr="00524042">
        <w:rPr>
          <w:rFonts w:ascii="Arial" w:hAnsi="Arial" w:cs="Arial"/>
          <w:b/>
        </w:rPr>
        <w:tab/>
      </w:r>
      <w:r w:rsidRPr="00524042">
        <w:rPr>
          <w:rFonts w:ascii="Arial" w:hAnsi="Arial" w:cs="Arial"/>
          <w:b/>
        </w:rPr>
        <w:tab/>
      </w:r>
      <w:r>
        <w:rPr>
          <w:rFonts w:ascii="Arial" w:hAnsi="Arial" w:cs="Arial"/>
          <w:b/>
        </w:rPr>
        <w:tab/>
      </w:r>
      <w:r>
        <w:rPr>
          <w:rFonts w:ascii="Arial" w:hAnsi="Arial" w:cs="Arial"/>
          <w:b/>
        </w:rPr>
        <w:tab/>
      </w:r>
      <w:r>
        <w:rPr>
          <w:rFonts w:ascii="Arial" w:hAnsi="Arial" w:cs="Arial"/>
          <w:b/>
        </w:rPr>
        <w:tab/>
      </w:r>
      <w:r w:rsidRPr="00524042">
        <w:rPr>
          <w:rFonts w:ascii="Arial" w:hAnsi="Arial" w:cs="Arial"/>
          <w:b/>
        </w:rPr>
        <w:t>GENT STRAZIMIRI</w:t>
      </w:r>
      <w:r w:rsidRPr="00524042">
        <w:rPr>
          <w:rFonts w:ascii="Arial" w:hAnsi="Arial" w:cs="Arial"/>
          <w:b/>
        </w:rPr>
        <w:tab/>
      </w:r>
      <w:r w:rsidRPr="00524042">
        <w:rPr>
          <w:rFonts w:ascii="Arial" w:hAnsi="Arial" w:cs="Arial"/>
          <w:b/>
        </w:rPr>
        <w:tab/>
      </w:r>
    </w:p>
    <w:p w:rsidR="00147F73" w:rsidRDefault="00147F73" w:rsidP="00147F73">
      <w:pPr>
        <w:spacing w:line="276" w:lineRule="auto"/>
        <w:jc w:val="both"/>
        <w:rPr>
          <w:rFonts w:ascii="Arial" w:hAnsi="Arial" w:cs="Arial"/>
          <w:b/>
        </w:rPr>
      </w:pPr>
    </w:p>
    <w:p w:rsidR="00147F73" w:rsidRDefault="00147F73" w:rsidP="00147F73">
      <w:pPr>
        <w:spacing w:line="276" w:lineRule="auto"/>
        <w:jc w:val="both"/>
        <w:rPr>
          <w:rFonts w:ascii="Arial" w:hAnsi="Arial" w:cs="Arial"/>
          <w:b/>
        </w:rPr>
      </w:pPr>
    </w:p>
    <w:p w:rsidR="00147F73" w:rsidRPr="00524042" w:rsidRDefault="00147F73" w:rsidP="00147F73">
      <w:pPr>
        <w:spacing w:line="276" w:lineRule="auto"/>
        <w:jc w:val="both"/>
        <w:rPr>
          <w:rFonts w:ascii="Arial" w:hAnsi="Arial" w:cs="Arial"/>
          <w:b/>
        </w:rPr>
      </w:pPr>
      <w:r w:rsidRPr="00524042">
        <w:rPr>
          <w:rFonts w:ascii="Arial" w:hAnsi="Arial" w:cs="Arial"/>
          <w:b/>
        </w:rPr>
        <w:tab/>
      </w:r>
      <w:r w:rsidRPr="00524042">
        <w:rPr>
          <w:rFonts w:ascii="Arial" w:hAnsi="Arial" w:cs="Arial"/>
          <w:b/>
        </w:rPr>
        <w:tab/>
      </w:r>
      <w:r w:rsidRPr="00524042">
        <w:rPr>
          <w:rFonts w:ascii="Arial" w:hAnsi="Arial" w:cs="Arial"/>
          <w:b/>
        </w:rPr>
        <w:tab/>
      </w:r>
      <w:r w:rsidRPr="00524042">
        <w:rPr>
          <w:rFonts w:ascii="Arial" w:hAnsi="Arial" w:cs="Arial"/>
          <w:b/>
        </w:rPr>
        <w:tab/>
        <w:t>KASTRIOT ISLAMI</w:t>
      </w:r>
    </w:p>
    <w:sectPr w:rsidR="00147F73" w:rsidRPr="00524042" w:rsidSect="00524042">
      <w:pgSz w:w="11906" w:h="16838"/>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2C8F"/>
    <w:multiLevelType w:val="hybridMultilevel"/>
    <w:tmpl w:val="772A1FD4"/>
    <w:lvl w:ilvl="0" w:tplc="8F3A16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370CB"/>
    <w:multiLevelType w:val="hybridMultilevel"/>
    <w:tmpl w:val="9A48220A"/>
    <w:lvl w:ilvl="0" w:tplc="64D0F9C4">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771233"/>
    <w:multiLevelType w:val="hybridMultilevel"/>
    <w:tmpl w:val="7C52DC12"/>
    <w:lvl w:ilvl="0" w:tplc="327E5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7F73"/>
    <w:rsid w:val="00147F73"/>
    <w:rsid w:val="001B5BC2"/>
    <w:rsid w:val="001E1107"/>
    <w:rsid w:val="00211E66"/>
    <w:rsid w:val="002521A9"/>
    <w:rsid w:val="002C41FD"/>
    <w:rsid w:val="00396218"/>
    <w:rsid w:val="004654F3"/>
    <w:rsid w:val="0073028C"/>
    <w:rsid w:val="009F2C01"/>
    <w:rsid w:val="00C111B6"/>
    <w:rsid w:val="00E24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73"/>
    <w:pPr>
      <w:spacing w:after="0" w:line="240" w:lineRule="auto"/>
    </w:pPr>
    <w:rPr>
      <w:rFonts w:ascii="Times New Roman" w:eastAsia="Calibri"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F73"/>
    <w:pPr>
      <w:autoSpaceDE w:val="0"/>
      <w:autoSpaceDN w:val="0"/>
      <w:adjustRightInd w:val="0"/>
      <w:spacing w:after="0" w:line="240" w:lineRule="auto"/>
    </w:pPr>
    <w:rPr>
      <w:rFonts w:ascii="Times New Roman" w:hAnsi="Times New Roman" w:cs="Times New Roman"/>
      <w:color w:val="000000"/>
      <w:sz w:val="24"/>
      <w:szCs w:val="24"/>
      <w:lang w:val="sq-AL"/>
    </w:rPr>
  </w:style>
  <w:style w:type="paragraph" w:styleId="NoSpacing">
    <w:name w:val="No Spacing"/>
    <w:uiPriority w:val="1"/>
    <w:qFormat/>
    <w:rsid w:val="00147F73"/>
    <w:pPr>
      <w:spacing w:after="0" w:line="240" w:lineRule="auto"/>
    </w:pPr>
    <w:rPr>
      <w:rFonts w:ascii="Calibri" w:eastAsia="Calibri" w:hAnsi="Calibri" w:cs="Times New Roman"/>
      <w:lang w:val="sq-AL" w:eastAsia="sq-AL"/>
    </w:rPr>
  </w:style>
  <w:style w:type="paragraph" w:styleId="NormalWeb">
    <w:name w:val="Normal (Web)"/>
    <w:basedOn w:val="Normal"/>
    <w:uiPriority w:val="99"/>
    <w:rsid w:val="00147F73"/>
    <w:pPr>
      <w:spacing w:before="100" w:beforeAutospacing="1" w:after="100" w:afterAutospacing="1"/>
    </w:pPr>
    <w:rPr>
      <w:rFonts w:eastAsia="Times New Roman"/>
      <w:lang w:val="en-US"/>
    </w:rPr>
  </w:style>
  <w:style w:type="paragraph" w:styleId="ListParagraph">
    <w:name w:val="List Paragraph"/>
    <w:basedOn w:val="Normal"/>
    <w:uiPriority w:val="34"/>
    <w:qFormat/>
    <w:rsid w:val="00147F73"/>
    <w:pPr>
      <w:ind w:left="720"/>
      <w:contextualSpacing/>
    </w:pPr>
  </w:style>
  <w:style w:type="paragraph" w:styleId="BalloonText">
    <w:name w:val="Balloon Text"/>
    <w:basedOn w:val="Normal"/>
    <w:link w:val="BalloonTextChar"/>
    <w:uiPriority w:val="99"/>
    <w:semiHidden/>
    <w:unhideWhenUsed/>
    <w:rsid w:val="00147F73"/>
    <w:rPr>
      <w:rFonts w:ascii="Tahoma" w:hAnsi="Tahoma" w:cs="Tahoma"/>
      <w:sz w:val="16"/>
      <w:szCs w:val="16"/>
    </w:rPr>
  </w:style>
  <w:style w:type="character" w:customStyle="1" w:styleId="BalloonTextChar">
    <w:name w:val="Balloon Text Char"/>
    <w:basedOn w:val="DefaultParagraphFont"/>
    <w:link w:val="BalloonText"/>
    <w:uiPriority w:val="99"/>
    <w:semiHidden/>
    <w:rsid w:val="00147F73"/>
    <w:rPr>
      <w:rFonts w:ascii="Tahoma" w:eastAsia="Calibri" w:hAnsi="Tahoma" w:cs="Tahoma"/>
      <w:sz w:val="16"/>
      <w:szCs w:val="1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73"/>
    <w:pPr>
      <w:spacing w:after="0" w:line="240" w:lineRule="auto"/>
    </w:pPr>
    <w:rPr>
      <w:rFonts w:ascii="Times New Roman" w:eastAsia="Calibri"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F73"/>
    <w:pPr>
      <w:autoSpaceDE w:val="0"/>
      <w:autoSpaceDN w:val="0"/>
      <w:adjustRightInd w:val="0"/>
      <w:spacing w:after="0" w:line="240" w:lineRule="auto"/>
    </w:pPr>
    <w:rPr>
      <w:rFonts w:ascii="Times New Roman" w:hAnsi="Times New Roman" w:cs="Times New Roman"/>
      <w:color w:val="000000"/>
      <w:sz w:val="24"/>
      <w:szCs w:val="24"/>
      <w:lang w:val="sq-AL"/>
    </w:rPr>
  </w:style>
  <w:style w:type="paragraph" w:styleId="NoSpacing">
    <w:name w:val="No Spacing"/>
    <w:uiPriority w:val="1"/>
    <w:qFormat/>
    <w:rsid w:val="00147F73"/>
    <w:pPr>
      <w:spacing w:after="0" w:line="240" w:lineRule="auto"/>
    </w:pPr>
    <w:rPr>
      <w:rFonts w:ascii="Calibri" w:eastAsia="Calibri" w:hAnsi="Calibri" w:cs="Times New Roman"/>
      <w:lang w:val="sq-AL" w:eastAsia="sq-AL"/>
    </w:rPr>
  </w:style>
  <w:style w:type="paragraph" w:styleId="NormalWeb">
    <w:name w:val="Normal (Web)"/>
    <w:basedOn w:val="Normal"/>
    <w:uiPriority w:val="99"/>
    <w:rsid w:val="00147F73"/>
    <w:pPr>
      <w:spacing w:before="100" w:beforeAutospacing="1" w:after="100" w:afterAutospacing="1"/>
    </w:pPr>
    <w:rPr>
      <w:rFonts w:eastAsia="Times New Roman"/>
      <w:lang w:val="en-US"/>
    </w:rPr>
  </w:style>
  <w:style w:type="paragraph" w:styleId="ListParagraph">
    <w:name w:val="List Paragraph"/>
    <w:basedOn w:val="Normal"/>
    <w:uiPriority w:val="34"/>
    <w:qFormat/>
    <w:rsid w:val="00147F73"/>
    <w:pPr>
      <w:ind w:left="720"/>
      <w:contextualSpacing/>
    </w:pPr>
  </w:style>
  <w:style w:type="paragraph" w:styleId="BalloonText">
    <w:name w:val="Balloon Text"/>
    <w:basedOn w:val="Normal"/>
    <w:link w:val="BalloonTextChar"/>
    <w:uiPriority w:val="99"/>
    <w:semiHidden/>
    <w:unhideWhenUsed/>
    <w:rsid w:val="00147F73"/>
    <w:rPr>
      <w:rFonts w:ascii="Tahoma" w:hAnsi="Tahoma" w:cs="Tahoma"/>
      <w:sz w:val="16"/>
      <w:szCs w:val="16"/>
    </w:rPr>
  </w:style>
  <w:style w:type="character" w:customStyle="1" w:styleId="BalloonTextChar">
    <w:name w:val="Balloon Text Char"/>
    <w:basedOn w:val="DefaultParagraphFont"/>
    <w:link w:val="BalloonText"/>
    <w:uiPriority w:val="99"/>
    <w:semiHidden/>
    <w:rsid w:val="00147F73"/>
    <w:rPr>
      <w:rFonts w:ascii="Tahoma" w:eastAsia="Calibri" w:hAnsi="Tahoma" w:cs="Tahoma"/>
      <w:sz w:val="16"/>
      <w:szCs w:val="16"/>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2016-02-23T10:39:00Z</dcterms:created>
  <dcterms:modified xsi:type="dcterms:W3CDTF">2016-02-23T10:39:00Z</dcterms:modified>
</cp:coreProperties>
</file>